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7B9B9633" w:rsidR="00250992" w:rsidRPr="0071475E" w:rsidRDefault="00BC6C09">
                            <w:pPr>
                              <w:jc w:val="center"/>
                              <w:rPr>
                                <w:b/>
                                <w:sz w:val="24"/>
                                <w:szCs w:val="24"/>
                                <w:highlight w:val="yellow"/>
                              </w:rPr>
                            </w:pPr>
                            <w:r w:rsidRPr="0071475E">
                              <w:rPr>
                                <w:b/>
                                <w:sz w:val="24"/>
                                <w:szCs w:val="24"/>
                                <w:highlight w:val="yellow"/>
                              </w:rPr>
                              <w:t xml:space="preserve">DEPARTAMENTO DE CIENCIAS </w:t>
                            </w:r>
                            <w:r w:rsidR="0071475E" w:rsidRPr="0071475E">
                              <w:rPr>
                                <w:b/>
                                <w:sz w:val="24"/>
                                <w:szCs w:val="24"/>
                                <w:highlight w:val="yellow"/>
                              </w:rPr>
                              <w:t>JURÍDICAS Y SOCIALES</w:t>
                            </w:r>
                            <w:r w:rsidRPr="0071475E">
                              <w:rPr>
                                <w:b/>
                                <w:sz w:val="24"/>
                                <w:szCs w:val="24"/>
                                <w:highlight w:val="yellow"/>
                              </w:rPr>
                              <w:t xml:space="preserve"> </w:t>
                            </w:r>
                          </w:p>
                          <w:p w14:paraId="49D12139" w14:textId="4D199FB7" w:rsidR="00250992" w:rsidRDefault="00BC6C09">
                            <w:pPr>
                              <w:jc w:val="center"/>
                            </w:pPr>
                            <w:r w:rsidRPr="0071475E">
                              <w:rPr>
                                <w:b/>
                                <w:sz w:val="24"/>
                                <w:szCs w:val="24"/>
                                <w:highlight w:val="yellow"/>
                              </w:rPr>
                              <w:t>Carrera de</w:t>
                            </w:r>
                            <w:r w:rsidRPr="00FA7A83">
                              <w:rPr>
                                <w:b/>
                                <w:sz w:val="24"/>
                                <w:szCs w:val="24"/>
                                <w:highlight w:val="yellow"/>
                              </w:rPr>
                              <w:t xml:space="preserve"> </w:t>
                            </w:r>
                            <w:r w:rsidR="0071475E" w:rsidRPr="00FA7A83">
                              <w:rPr>
                                <w:b/>
                                <w:sz w:val="24"/>
                                <w:szCs w:val="24"/>
                                <w:highlight w:val="yellow"/>
                              </w:rPr>
                              <w:t>Derec</w:t>
                            </w:r>
                            <w:r w:rsidR="00FA7A83" w:rsidRPr="00FA7A83">
                              <w:rPr>
                                <w:b/>
                                <w:sz w:val="24"/>
                                <w:szCs w:val="24"/>
                                <w:highlight w:val="yellow"/>
                              </w:rPr>
                              <w:t>ho</w:t>
                            </w:r>
                            <w:r w:rsidR="00FA7A83">
                              <w:rPr>
                                <w:b/>
                                <w:sz w:val="24"/>
                                <w:szCs w:val="24"/>
                              </w:rPr>
                              <w:t xml:space="preserve"> </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7B9B9633" w:rsidR="00250992" w:rsidRPr="0071475E" w:rsidRDefault="00BC6C09">
                      <w:pPr>
                        <w:jc w:val="center"/>
                        <w:rPr>
                          <w:b/>
                          <w:sz w:val="24"/>
                          <w:szCs w:val="24"/>
                          <w:highlight w:val="yellow"/>
                        </w:rPr>
                      </w:pPr>
                      <w:r w:rsidRPr="0071475E">
                        <w:rPr>
                          <w:b/>
                          <w:sz w:val="24"/>
                          <w:szCs w:val="24"/>
                          <w:highlight w:val="yellow"/>
                        </w:rPr>
                        <w:t xml:space="preserve">DEPARTAMENTO DE CIENCIAS </w:t>
                      </w:r>
                      <w:r w:rsidR="0071475E" w:rsidRPr="0071475E">
                        <w:rPr>
                          <w:b/>
                          <w:sz w:val="24"/>
                          <w:szCs w:val="24"/>
                          <w:highlight w:val="yellow"/>
                        </w:rPr>
                        <w:t>JURÍDICAS Y SOCIALES</w:t>
                      </w:r>
                      <w:r w:rsidRPr="0071475E">
                        <w:rPr>
                          <w:b/>
                          <w:sz w:val="24"/>
                          <w:szCs w:val="24"/>
                          <w:highlight w:val="yellow"/>
                        </w:rPr>
                        <w:t xml:space="preserve"> </w:t>
                      </w:r>
                    </w:p>
                    <w:p w14:paraId="49D12139" w14:textId="4D199FB7" w:rsidR="00250992" w:rsidRDefault="00BC6C09">
                      <w:pPr>
                        <w:jc w:val="center"/>
                      </w:pPr>
                      <w:r w:rsidRPr="0071475E">
                        <w:rPr>
                          <w:b/>
                          <w:sz w:val="24"/>
                          <w:szCs w:val="24"/>
                          <w:highlight w:val="yellow"/>
                        </w:rPr>
                        <w:t>Carrera de</w:t>
                      </w:r>
                      <w:r w:rsidRPr="00FA7A83">
                        <w:rPr>
                          <w:b/>
                          <w:sz w:val="24"/>
                          <w:szCs w:val="24"/>
                          <w:highlight w:val="yellow"/>
                        </w:rPr>
                        <w:t xml:space="preserve"> </w:t>
                      </w:r>
                      <w:r w:rsidR="0071475E" w:rsidRPr="00FA7A83">
                        <w:rPr>
                          <w:b/>
                          <w:sz w:val="24"/>
                          <w:szCs w:val="24"/>
                          <w:highlight w:val="yellow"/>
                        </w:rPr>
                        <w:t>Derec</w:t>
                      </w:r>
                      <w:r w:rsidR="00FA7A83" w:rsidRPr="00FA7A83">
                        <w:rPr>
                          <w:b/>
                          <w:sz w:val="24"/>
                          <w:szCs w:val="24"/>
                          <w:highlight w:val="yellow"/>
                        </w:rPr>
                        <w:t>ho</w:t>
                      </w:r>
                      <w:r w:rsidR="00FA7A83">
                        <w:rPr>
                          <w:b/>
                          <w:sz w:val="24"/>
                          <w:szCs w:val="24"/>
                        </w:rPr>
                        <w:t xml:space="preserve"> </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3B990650" w:rsidR="00250992" w:rsidRPr="00DD1340" w:rsidRDefault="00FA7A83">
                            <w:pPr>
                              <w:jc w:val="center"/>
                              <w:rPr>
                                <w:sz w:val="20"/>
                                <w:szCs w:val="20"/>
                                <w:highlight w:val="yellow"/>
                                <w:lang w:val="es-BO"/>
                              </w:rPr>
                            </w:pPr>
                            <w:r>
                              <w:rPr>
                                <w:sz w:val="20"/>
                                <w:szCs w:val="20"/>
                                <w:highlight w:val="yellow"/>
                                <w:lang w:val="es-BO"/>
                              </w:rPr>
                              <w:t>DER</w:t>
                            </w:r>
                            <w:r w:rsidR="00BC6C09" w:rsidRPr="00DD1340">
                              <w:rPr>
                                <w:sz w:val="20"/>
                                <w:szCs w:val="20"/>
                                <w:highlight w:val="yellow"/>
                                <w:lang w:val="es-BO"/>
                              </w:rPr>
                              <w:t>-2</w:t>
                            </w:r>
                            <w:r>
                              <w:rPr>
                                <w:sz w:val="20"/>
                                <w:szCs w:val="20"/>
                                <w:highlight w:val="yellow"/>
                                <w:lang w:val="es-BO"/>
                              </w:rPr>
                              <w:t>28</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3B990650" w:rsidR="00250992" w:rsidRPr="00DD1340" w:rsidRDefault="00FA7A83">
                      <w:pPr>
                        <w:jc w:val="center"/>
                        <w:rPr>
                          <w:sz w:val="20"/>
                          <w:szCs w:val="20"/>
                          <w:highlight w:val="yellow"/>
                          <w:lang w:val="es-BO"/>
                        </w:rPr>
                      </w:pPr>
                      <w:r>
                        <w:rPr>
                          <w:sz w:val="20"/>
                          <w:szCs w:val="20"/>
                          <w:highlight w:val="yellow"/>
                          <w:lang w:val="es-BO"/>
                        </w:rPr>
                        <w:t>DER</w:t>
                      </w:r>
                      <w:r w:rsidR="00BC6C09" w:rsidRPr="00DD1340">
                        <w:rPr>
                          <w:sz w:val="20"/>
                          <w:szCs w:val="20"/>
                          <w:highlight w:val="yellow"/>
                          <w:lang w:val="es-BO"/>
                        </w:rPr>
                        <w:t>-2</w:t>
                      </w:r>
                      <w:r>
                        <w:rPr>
                          <w:sz w:val="20"/>
                          <w:szCs w:val="20"/>
                          <w:highlight w:val="yellow"/>
                          <w:lang w:val="es-BO"/>
                        </w:rPr>
                        <w:t>28</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44C387BA" w:rsidR="00250992" w:rsidRDefault="00BC6C09">
                            <w:pPr>
                              <w:rPr>
                                <w:lang w:val="es-BO"/>
                              </w:rPr>
                            </w:pPr>
                            <w:r>
                              <w:rPr>
                                <w:lang w:val="es-BO"/>
                              </w:rPr>
                              <w:t xml:space="preserve">Nombre de la asignatura: </w:t>
                            </w:r>
                            <w:r w:rsidR="00FA7A83">
                              <w:rPr>
                                <w:lang w:val="es-BO"/>
                              </w:rPr>
                              <w:t>DERECHO PROCESAL PENAL II</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44C387BA" w:rsidR="00250992" w:rsidRDefault="00BC6C09">
                      <w:pPr>
                        <w:rPr>
                          <w:lang w:val="es-BO"/>
                        </w:rPr>
                      </w:pPr>
                      <w:r>
                        <w:rPr>
                          <w:lang w:val="es-BO"/>
                        </w:rPr>
                        <w:t xml:space="preserve">Nombre de la asignatura: </w:t>
                      </w:r>
                      <w:r w:rsidR="00FA7A83">
                        <w:rPr>
                          <w:lang w:val="es-BO"/>
                        </w:rPr>
                        <w:t>DERECHO PROCESAL PENAL II</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77777777" w:rsidR="00250992" w:rsidRDefault="00BC6C09">
                            <w:pPr>
                              <w:jc w:val="center"/>
                              <w:rPr>
                                <w:lang w:val="es-BO"/>
                              </w:rPr>
                            </w:pPr>
                            <w:r>
                              <w:rPr>
                                <w:lang w:val="es-BO"/>
                              </w:rPr>
                              <w:t xml:space="preserve">Semestre:   </w:t>
                            </w:r>
                            <w:r w:rsidRPr="00DD1340">
                              <w:rPr>
                                <w:highlight w:val="yellow"/>
                                <w:lang w:val="es-BO"/>
                              </w:rPr>
                              <w:t>2</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77777777" w:rsidR="00250992" w:rsidRDefault="00BC6C09">
                      <w:pPr>
                        <w:jc w:val="center"/>
                        <w:rPr>
                          <w:lang w:val="es-BO"/>
                        </w:rPr>
                      </w:pPr>
                      <w:r>
                        <w:rPr>
                          <w:lang w:val="es-BO"/>
                        </w:rPr>
                        <w:t xml:space="preserve">Semestre:   </w:t>
                      </w:r>
                      <w:r w:rsidRPr="00DD1340">
                        <w:rPr>
                          <w:highlight w:val="yellow"/>
                          <w:lang w:val="es-BO"/>
                        </w:rPr>
                        <w:t>2</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1684F6B2" w:rsidR="00250992" w:rsidRDefault="00BC6C09">
                            <w:pPr>
                              <w:rPr>
                                <w:lang w:val="es-BO"/>
                              </w:rPr>
                            </w:pPr>
                            <w:r>
                              <w:rPr>
                                <w:lang w:val="es-BO"/>
                              </w:rPr>
                              <w:t xml:space="preserve">Gestión: </w:t>
                            </w:r>
                            <w:r w:rsidRPr="00DD1340">
                              <w:rPr>
                                <w:highlight w:val="yellow"/>
                                <w:lang w:val="es-BO"/>
                              </w:rPr>
                              <w:t>2-202</w:t>
                            </w:r>
                            <w:r w:rsidR="00FA7A83">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1684F6B2" w:rsidR="00250992" w:rsidRDefault="00BC6C09">
                      <w:pPr>
                        <w:rPr>
                          <w:lang w:val="es-BO"/>
                        </w:rPr>
                      </w:pPr>
                      <w:r>
                        <w:rPr>
                          <w:lang w:val="es-BO"/>
                        </w:rPr>
                        <w:t xml:space="preserve">Gestión: </w:t>
                      </w:r>
                      <w:r w:rsidRPr="00DD1340">
                        <w:rPr>
                          <w:highlight w:val="yellow"/>
                          <w:lang w:val="es-BO"/>
                        </w:rPr>
                        <w:t>2-202</w:t>
                      </w:r>
                      <w:r w:rsidR="00FA7A83">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77777777" w:rsidR="00250992" w:rsidRPr="00DD1340" w:rsidRDefault="00BC6C09">
                                  <w:pPr>
                                    <w:rPr>
                                      <w:highlight w:val="yellow"/>
                                    </w:rPr>
                                  </w:pPr>
                                  <w:r w:rsidRPr="00DD1340">
                                    <w:rPr>
                                      <w:highlight w:val="yellow"/>
                                    </w:rPr>
                                    <w:t xml:space="preserve">Lunes y </w:t>
                                  </w:r>
                                  <w:proofErr w:type="gramStart"/>
                                  <w:r w:rsidRPr="00DD1340">
                                    <w:rPr>
                                      <w:highlight w:val="yellow"/>
                                    </w:rPr>
                                    <w:t>Miércoles</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5DB742CF" w:rsidR="00250992" w:rsidRPr="00DD1340" w:rsidRDefault="00FA7A83">
                                  <w:pPr>
                                    <w:rPr>
                                      <w:highlight w:val="yellow"/>
                                    </w:rPr>
                                  </w:pPr>
                                  <w:r>
                                    <w:rPr>
                                      <w:highlight w:val="yellow"/>
                                    </w:rPr>
                                    <w:t>7</w:t>
                                  </w:r>
                                  <w:r w:rsidR="00BC6C09" w:rsidRPr="00DD1340">
                                    <w:rPr>
                                      <w:highlight w:val="yellow"/>
                                    </w:rPr>
                                    <w:t>:</w:t>
                                  </w:r>
                                  <w:r>
                                    <w:rPr>
                                      <w:highlight w:val="yellow"/>
                                    </w:rPr>
                                    <w:t>15</w:t>
                                  </w:r>
                                  <w:r w:rsidR="00BC6C09" w:rsidRPr="00DD1340">
                                    <w:rPr>
                                      <w:highlight w:val="yellow"/>
                                    </w:rPr>
                                    <w:t xml:space="preserve"> – </w:t>
                                  </w:r>
                                  <w:r>
                                    <w:rPr>
                                      <w:highlight w:val="yellow"/>
                                    </w:rPr>
                                    <w:t>8</w:t>
                                  </w:r>
                                  <w:r w:rsidR="00BC6C09" w:rsidRPr="00DD1340">
                                    <w:rPr>
                                      <w:highlight w:val="yellow"/>
                                    </w:rPr>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77777777" w:rsidR="00250992" w:rsidRPr="00DD1340" w:rsidRDefault="00BC6C09">
                            <w:pPr>
                              <w:rPr>
                                <w:highlight w:val="yellow"/>
                              </w:rPr>
                            </w:pPr>
                            <w:r w:rsidRPr="00DD1340">
                              <w:rPr>
                                <w:highlight w:val="yellow"/>
                              </w:rPr>
                              <w:t xml:space="preserve">Lunes y </w:t>
                            </w:r>
                            <w:proofErr w:type="gramStart"/>
                            <w:r w:rsidRPr="00DD1340">
                              <w:rPr>
                                <w:highlight w:val="yellow"/>
                              </w:rPr>
                              <w:t>Miércoles</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5DB742CF" w:rsidR="00250992" w:rsidRPr="00DD1340" w:rsidRDefault="00FA7A83">
                            <w:pPr>
                              <w:rPr>
                                <w:highlight w:val="yellow"/>
                              </w:rPr>
                            </w:pPr>
                            <w:r>
                              <w:rPr>
                                <w:highlight w:val="yellow"/>
                              </w:rPr>
                              <w:t>7</w:t>
                            </w:r>
                            <w:r w:rsidR="00BC6C09" w:rsidRPr="00DD1340">
                              <w:rPr>
                                <w:highlight w:val="yellow"/>
                              </w:rPr>
                              <w:t>:</w:t>
                            </w:r>
                            <w:r>
                              <w:rPr>
                                <w:highlight w:val="yellow"/>
                              </w:rPr>
                              <w:t>15</w:t>
                            </w:r>
                            <w:r w:rsidR="00BC6C09" w:rsidRPr="00DD1340">
                              <w:rPr>
                                <w:highlight w:val="yellow"/>
                              </w:rPr>
                              <w:t xml:space="preserve"> – </w:t>
                            </w:r>
                            <w:r>
                              <w:rPr>
                                <w:highlight w:val="yellow"/>
                              </w:rPr>
                              <w:t>8</w:t>
                            </w:r>
                            <w:r w:rsidR="00BC6C09" w:rsidRPr="00DD1340">
                              <w:rPr>
                                <w:highlight w:val="yellow"/>
                              </w:rPr>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8C23710" w:rsidR="00250992" w:rsidRPr="00DD1340" w:rsidRDefault="00FA7A83">
                                  <w:pPr>
                                    <w:jc w:val="center"/>
                                    <w:rPr>
                                      <w:sz w:val="20"/>
                                      <w:szCs w:val="20"/>
                                      <w:highlight w:val="yellow"/>
                                    </w:rPr>
                                  </w:pPr>
                                  <w:r>
                                    <w:rPr>
                                      <w:sz w:val="20"/>
                                      <w:szCs w:val="20"/>
                                      <w:highlight w:val="yellow"/>
                                    </w:rPr>
                                    <w:t>4</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200AB463" w:rsidR="00250992" w:rsidRPr="00DD1340" w:rsidRDefault="00FA7A83">
                                  <w:pPr>
                                    <w:jc w:val="center"/>
                                    <w:rPr>
                                      <w:sz w:val="20"/>
                                      <w:szCs w:val="20"/>
                                      <w:highlight w:val="yellow"/>
                                    </w:rPr>
                                  </w:pPr>
                                  <w:r>
                                    <w:rPr>
                                      <w:sz w:val="20"/>
                                      <w:szCs w:val="20"/>
                                      <w:highlight w:val="yellow"/>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8C23710" w:rsidR="00250992" w:rsidRPr="00DD1340" w:rsidRDefault="00FA7A83">
                            <w:pPr>
                              <w:jc w:val="center"/>
                              <w:rPr>
                                <w:sz w:val="20"/>
                                <w:szCs w:val="20"/>
                                <w:highlight w:val="yellow"/>
                              </w:rPr>
                            </w:pPr>
                            <w:r>
                              <w:rPr>
                                <w:sz w:val="20"/>
                                <w:szCs w:val="20"/>
                                <w:highlight w:val="yellow"/>
                              </w:rPr>
                              <w:t>4</w:t>
                            </w:r>
                            <w:r w:rsidR="00BC6C09" w:rsidRPr="00DD1340">
                              <w:rPr>
                                <w:sz w:val="20"/>
                                <w:szCs w:val="20"/>
                                <w:highlight w:val="yellow"/>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200AB463" w:rsidR="00250992" w:rsidRPr="00DD1340" w:rsidRDefault="00FA7A83">
                            <w:pPr>
                              <w:jc w:val="center"/>
                              <w:rPr>
                                <w:sz w:val="20"/>
                                <w:szCs w:val="20"/>
                                <w:highlight w:val="yellow"/>
                              </w:rPr>
                            </w:pPr>
                            <w:r>
                              <w:rPr>
                                <w:sz w:val="20"/>
                                <w:szCs w:val="20"/>
                                <w:highlight w:val="yellow"/>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66F6F066" w:rsidR="00250992" w:rsidRDefault="00BC6C09">
                            <w:pPr>
                              <w:rPr>
                                <w:lang w:val="es-BO"/>
                              </w:rPr>
                            </w:pPr>
                            <w:r>
                              <w:rPr>
                                <w:lang w:val="es-BO"/>
                              </w:rPr>
                              <w:t xml:space="preserve">Prerrequisitos: </w:t>
                            </w:r>
                            <w:r w:rsidR="00FA7A83">
                              <w:rPr>
                                <w:lang w:val="es-BO"/>
                              </w:rPr>
                              <w:t>Derecho Procesal Penal I</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66F6F066" w:rsidR="00250992" w:rsidRDefault="00BC6C09">
                      <w:pPr>
                        <w:rPr>
                          <w:lang w:val="es-BO"/>
                        </w:rPr>
                      </w:pPr>
                      <w:r>
                        <w:rPr>
                          <w:lang w:val="es-BO"/>
                        </w:rPr>
                        <w:t xml:space="preserve">Prerrequisitos: </w:t>
                      </w:r>
                      <w:r w:rsidR="00FA7A83">
                        <w:rPr>
                          <w:lang w:val="es-BO"/>
                        </w:rPr>
                        <w:t>Derecho Procesal Penal I</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6E65F365" w14:textId="77777777" w:rsidR="00FA7A83" w:rsidRPr="00FA7A83" w:rsidRDefault="00FA7A83" w:rsidP="00FA7A83">
      <w:pPr>
        <w:spacing w:before="120" w:after="120" w:line="276" w:lineRule="auto"/>
        <w:ind w:left="311"/>
        <w:jc w:val="both"/>
        <w:rPr>
          <w:rFonts w:ascii="Calibri Light" w:eastAsia="Times New Roman" w:hAnsi="Calibri Light" w:cs="Calibri Light"/>
          <w:bCs/>
          <w:sz w:val="24"/>
          <w:szCs w:val="24"/>
          <w:lang w:eastAsia="es-ES"/>
        </w:rPr>
      </w:pPr>
      <w:r w:rsidRPr="00FA7A83">
        <w:rPr>
          <w:rFonts w:ascii="Calibri Light" w:eastAsia="Times New Roman" w:hAnsi="Calibri Light" w:cs="Calibri Light"/>
          <w:bCs/>
          <w:sz w:val="24"/>
          <w:szCs w:val="24"/>
          <w:lang w:eastAsia="es-ES"/>
        </w:rPr>
        <w:t xml:space="preserve">El abogado formado en el ámbito del Derecho </w:t>
      </w:r>
      <w:proofErr w:type="gramStart"/>
      <w:r w:rsidRPr="00FA7A83">
        <w:rPr>
          <w:rFonts w:ascii="Calibri Light" w:eastAsia="Times New Roman" w:hAnsi="Calibri Light" w:cs="Calibri Light"/>
          <w:bCs/>
          <w:sz w:val="24"/>
          <w:szCs w:val="24"/>
          <w:lang w:eastAsia="es-ES"/>
        </w:rPr>
        <w:t>Penal,</w:t>
      </w:r>
      <w:proofErr w:type="gramEnd"/>
      <w:r w:rsidRPr="00FA7A83">
        <w:rPr>
          <w:rFonts w:ascii="Calibri Light" w:eastAsia="Times New Roman" w:hAnsi="Calibri Light" w:cs="Calibri Light"/>
          <w:bCs/>
          <w:sz w:val="24"/>
          <w:szCs w:val="24"/>
          <w:lang w:eastAsia="es-ES"/>
        </w:rPr>
        <w:t xml:space="preserve"> debe contar con la competencia para poder identificar un conflicto penal y plantear las posibilidades de su resolución. A partir de esto, el cursante de esta </w:t>
      </w:r>
      <w:proofErr w:type="gramStart"/>
      <w:r w:rsidRPr="00FA7A83">
        <w:rPr>
          <w:rFonts w:ascii="Calibri Light" w:eastAsia="Times New Roman" w:hAnsi="Calibri Light" w:cs="Calibri Light"/>
          <w:bCs/>
          <w:sz w:val="24"/>
          <w:szCs w:val="24"/>
          <w:lang w:eastAsia="es-ES"/>
        </w:rPr>
        <w:t>materia,</w:t>
      </w:r>
      <w:proofErr w:type="gramEnd"/>
      <w:r w:rsidRPr="00FA7A83">
        <w:rPr>
          <w:rFonts w:ascii="Calibri Light" w:eastAsia="Times New Roman" w:hAnsi="Calibri Light" w:cs="Calibri Light"/>
          <w:bCs/>
          <w:sz w:val="24"/>
          <w:szCs w:val="24"/>
          <w:lang w:eastAsia="es-ES"/>
        </w:rPr>
        <w:t xml:space="preserve"> debe estar en condiciones de saber decidir acerca de la mejor forma de gestionar el conflicto penal. Para ello, debe ser capaz de desenvolverse en el entorno de los dispositivos normativos que el legislador introdujo en la ley, y que son conocidos genéricamente como las salidas alternativas al juicio. Luego, si eventualmente se requiere resolver el conflicto a través de la tramitación de un juicio oral, el estudiante debe adquirir los conocimientos y destrezas que hacen a las técnicas de litigación. </w:t>
      </w:r>
    </w:p>
    <w:p w14:paraId="58375D74" w14:textId="77777777" w:rsidR="00FA7A83" w:rsidRPr="00FA7A83" w:rsidRDefault="00FA7A83" w:rsidP="00FA7A83">
      <w:pPr>
        <w:spacing w:before="120" w:after="120" w:line="276" w:lineRule="auto"/>
        <w:ind w:left="311"/>
        <w:jc w:val="both"/>
        <w:rPr>
          <w:rFonts w:ascii="Calibri Light" w:eastAsia="Times New Roman" w:hAnsi="Calibri Light" w:cs="Calibri Light"/>
          <w:bCs/>
          <w:sz w:val="24"/>
          <w:szCs w:val="24"/>
          <w:lang w:eastAsia="es-ES"/>
        </w:rPr>
      </w:pPr>
    </w:p>
    <w:p w14:paraId="5F091D68" w14:textId="77777777" w:rsidR="00FA7A83" w:rsidRPr="00FA7A83" w:rsidRDefault="00FA7A83" w:rsidP="00FA7A83">
      <w:pPr>
        <w:spacing w:before="120" w:after="120" w:line="276" w:lineRule="auto"/>
        <w:ind w:left="311"/>
        <w:jc w:val="both"/>
        <w:rPr>
          <w:rFonts w:ascii="Calibri Light" w:eastAsia="Times New Roman" w:hAnsi="Calibri Light" w:cs="Calibri Light"/>
          <w:bCs/>
          <w:sz w:val="24"/>
          <w:szCs w:val="24"/>
          <w:lang w:eastAsia="es-ES"/>
        </w:rPr>
      </w:pPr>
      <w:r w:rsidRPr="00FA7A83">
        <w:rPr>
          <w:rFonts w:ascii="Calibri Light" w:eastAsia="Times New Roman" w:hAnsi="Calibri Light" w:cs="Calibri Light"/>
          <w:bCs/>
          <w:sz w:val="24"/>
          <w:szCs w:val="24"/>
          <w:lang w:eastAsia="es-ES"/>
        </w:rPr>
        <w:t xml:space="preserve">El proceso penal exige que los abogados adquieran destrezas de planificación estratégica de los casos, buscando y reconociendo la información relevante que les permita establecer una acusación o defensa sustentada en una teoría fáctica, y una teoría jurídica basada en la prueba obtenida o por obtenerse. </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09C4E7D6" w14:textId="4B441DA3" w:rsidR="00250992" w:rsidRDefault="00FA7A83">
      <w:pPr>
        <w:spacing w:before="120" w:after="120" w:line="276" w:lineRule="auto"/>
        <w:ind w:left="360"/>
        <w:jc w:val="both"/>
        <w:rPr>
          <w:rFonts w:ascii="Calibri Light" w:eastAsia="Times New Roman" w:hAnsi="Calibri Light" w:cs="Calibri Light"/>
          <w:sz w:val="24"/>
          <w:szCs w:val="24"/>
          <w:lang w:eastAsia="es-ES"/>
        </w:rPr>
      </w:pPr>
      <w:r w:rsidRPr="00FA7A83">
        <w:rPr>
          <w:rFonts w:ascii="Calibri Light" w:eastAsia="Times New Roman" w:hAnsi="Calibri Light" w:cs="Calibri Light"/>
          <w:sz w:val="24"/>
          <w:szCs w:val="24"/>
          <w:lang w:eastAsia="es-ES"/>
        </w:rPr>
        <w:t>Formular estrategias fácticas, probatorias y jurídicas, aplicando principios y garantías adjetivas, normas y jurisprudencia penal, en el marco del respeto a los valores y derechos humanos fundamentales, para gestionar la redefinición del conflicto penal.</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A772D0C"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r w:rsidR="00FA7A83">
        <w:rPr>
          <w:rFonts w:ascii="Calibri Light" w:eastAsia="Times New Roman" w:hAnsi="Calibri Light" w:cs="Calibri Light"/>
          <w:b/>
          <w:sz w:val="24"/>
          <w:szCs w:val="24"/>
          <w:lang w:val="es-ES_tradnl" w:eastAsia="es-ES"/>
        </w:rPr>
        <w:t>.</w:t>
      </w:r>
    </w:p>
    <w:p w14:paraId="5C9129F6"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La actividad procesal.</w:t>
      </w:r>
    </w:p>
    <w:p w14:paraId="4803A50C"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Medios de prueba.</w:t>
      </w:r>
    </w:p>
    <w:p w14:paraId="4EDF9FAA"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Medidas cautelares.</w:t>
      </w:r>
    </w:p>
    <w:p w14:paraId="73FD2295"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Efectos económicos del</w:t>
      </w:r>
    </w:p>
    <w:p w14:paraId="5124A890"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proceso.</w:t>
      </w:r>
    </w:p>
    <w:p w14:paraId="06636EAA"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Procedimientos dentro de la</w:t>
      </w:r>
    </w:p>
    <w:p w14:paraId="2F9914C6"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ley 1970.</w:t>
      </w:r>
    </w:p>
    <w:p w14:paraId="1EBEBF6E"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El juicio oral.</w:t>
      </w:r>
    </w:p>
    <w:p w14:paraId="16C2AE17"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Procedimientos especiales.</w:t>
      </w:r>
    </w:p>
    <w:p w14:paraId="459D54A3"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Recursos.</w:t>
      </w:r>
    </w:p>
    <w:p w14:paraId="577C23BB" w14:textId="3FC4D877" w:rsid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r w:rsidRPr="00FA7A83">
        <w:rPr>
          <w:rFonts w:ascii="Calibri Light" w:eastAsia="Times New Roman" w:hAnsi="Calibri Light" w:cs="Calibri Light"/>
          <w:bCs/>
          <w:sz w:val="24"/>
          <w:szCs w:val="24"/>
          <w:lang w:val="es-ES_tradnl" w:eastAsia="es-ES"/>
        </w:rPr>
        <w:t>Ejecución Penal.</w:t>
      </w:r>
    </w:p>
    <w:p w14:paraId="10B410CB" w14:textId="77777777" w:rsid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5E8FCF1C" w14:textId="77777777" w:rsidR="00FA7A83" w:rsidRPr="00FA7A83" w:rsidRDefault="00FA7A83"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81B54" w14:textId="77777777" w:rsidR="00093491" w:rsidRDefault="00093491">
      <w:pPr>
        <w:spacing w:after="0" w:line="240" w:lineRule="auto"/>
      </w:pPr>
      <w:r>
        <w:separator/>
      </w:r>
    </w:p>
  </w:endnote>
  <w:endnote w:type="continuationSeparator" w:id="0">
    <w:p w14:paraId="575C40CC" w14:textId="77777777" w:rsidR="00093491" w:rsidRDefault="0009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A58E" w14:textId="77777777" w:rsidR="00093491" w:rsidRDefault="00093491">
      <w:pPr>
        <w:spacing w:after="0" w:line="240" w:lineRule="auto"/>
      </w:pPr>
      <w:r>
        <w:rPr>
          <w:color w:val="000000"/>
        </w:rPr>
        <w:separator/>
      </w:r>
    </w:p>
  </w:footnote>
  <w:footnote w:type="continuationSeparator" w:id="0">
    <w:p w14:paraId="4F78B577" w14:textId="77777777" w:rsidR="00093491" w:rsidRDefault="0009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2F82A004"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71475E">
            <w:rPr>
              <w:noProof/>
              <w:sz w:val="24"/>
              <w:szCs w:val="24"/>
            </w:rPr>
            <w:t>30/05/2025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3887AEE4"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71475E">
            <w:rPr>
              <w:noProof/>
              <w:sz w:val="24"/>
              <w:szCs w:val="24"/>
            </w:rPr>
            <w:t>30/05/2025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2456CAB"/>
    <w:multiLevelType w:val="hybridMultilevel"/>
    <w:tmpl w:val="B3C070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4"/>
  </w:num>
  <w:num w:numId="7" w16cid:durableId="58286437">
    <w:abstractNumId w:val="8"/>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3"/>
  </w:num>
  <w:num w:numId="15" w16cid:durableId="870144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93491"/>
    <w:rsid w:val="00224437"/>
    <w:rsid w:val="00250992"/>
    <w:rsid w:val="0071475E"/>
    <w:rsid w:val="00BB4759"/>
    <w:rsid w:val="00BC6C09"/>
    <w:rsid w:val="00DD1340"/>
    <w:rsid w:val="00ED093C"/>
    <w:rsid w:val="00FA7A83"/>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MARCELO ALEJANDRO PACHECO VIRICOCHEA</cp:lastModifiedBy>
  <cp:revision>2</cp:revision>
  <dcterms:created xsi:type="dcterms:W3CDTF">2025-05-31T01:29:00Z</dcterms:created>
  <dcterms:modified xsi:type="dcterms:W3CDTF">2025-05-31T01:29:00Z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