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00977552" w:rsidRDefault="00343EB5" w14:paraId="76C660A6" w14:textId="1C16D524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="002F4B0B">
        <w:rPr>
          <w:rFonts w:asciiTheme="majorHAnsi" w:hAnsiTheme="majorHAnsi" w:cstheme="majorHAnsi"/>
          <w:b/>
          <w:bCs/>
          <w:color w:val="000000"/>
          <w:lang w:val="es-MX"/>
        </w:rPr>
        <w:t>PSI-209 PSICOBIOLOGÍA Y NEUROCIENCIA</w:t>
      </w:r>
      <w:r w:rsidR="002F4B0B">
        <w:rPr>
          <w:rFonts w:asciiTheme="majorHAnsi" w:hAnsiTheme="majorHAnsi" w:cstheme="majorHAnsi"/>
          <w:color w:val="000000"/>
          <w:lang w:val="es-MX"/>
        </w:rPr>
        <w:t xml:space="preserve"> 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Pr="00D94555" w:rsidR="002F4B0B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2F4B0B" w:rsidP="00343EB5" w:rsidRDefault="002F4B0B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2F4B0B" w:rsidP="00343EB5" w:rsidRDefault="002F4B0B" w14:paraId="48978830" w14:textId="714AAD0B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MARTE</w:t>
            </w: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2F4B0B" w:rsidP="00343EB5" w:rsidRDefault="002F4B0B" w14:paraId="78506317" w14:textId="67615E59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JUEVES</w:t>
            </w:r>
          </w:p>
        </w:tc>
      </w:tr>
      <w:tr w:rsidRPr="00D94555" w:rsidR="002F4B0B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D94555" w:rsidR="002F4B0B" w:rsidP="001545BD" w:rsidRDefault="002F4B0B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highlight w:val="yellow"/>
                <w:lang w:val="es-MX" w:eastAsia="es-ES"/>
              </w:rPr>
            </w:pPr>
            <w:r w:rsidRPr="002F4B0B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2F4B0B" w:rsidR="002F4B0B" w:rsidP="001545BD" w:rsidRDefault="00A33A24" w14:paraId="18F607EF" w14:textId="6004B82A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lang w:val="es-MX" w:eastAsia="es-ES"/>
              </w:rPr>
              <w:t>7:15 – 8:45</w:t>
            </w:r>
          </w:p>
        </w:tc>
        <w:tc>
          <w:tcPr>
            <w:tcW w:w="2249" w:type="dxa"/>
            <w:shd w:val="clear" w:color="auto" w:fill="auto"/>
          </w:tcPr>
          <w:p w:rsidRPr="002F4B0B" w:rsidR="002F4B0B" w:rsidP="001545BD" w:rsidRDefault="00A33A24" w14:paraId="319B18BE" w14:textId="0037DF2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lang w:val="es-MX" w:eastAsia="es-ES"/>
              </w:rPr>
              <w:t>7:15 – 8:45</w:t>
            </w:r>
          </w:p>
        </w:tc>
      </w:tr>
    </w:tbl>
    <w:p w:rsidRPr="00D94555" w:rsidR="00977552" w:rsidP="00977552" w:rsidRDefault="00977552" w14:paraId="4A2F29A7" w14:textId="1834CC42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demanda:</w:t>
      </w:r>
      <w:r w:rsidRPr="00D94555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D94555">
        <w:rPr>
          <w:rFonts w:eastAsia="Times New Roman" w:asciiTheme="majorHAnsi" w:hAnsiTheme="majorHAnsi" w:cstheme="majorHAnsi"/>
          <w:b/>
          <w:bCs/>
          <w:lang w:val="es-MX" w:eastAsia="es-ES"/>
        </w:rPr>
        <w:t>“</w:t>
      </w:r>
      <w:r w:rsidRPr="002F4B0B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Departamento de Ciencias </w:t>
      </w:r>
      <w:r w:rsidR="002F4B0B">
        <w:rPr>
          <w:rFonts w:eastAsia="Times New Roman" w:asciiTheme="majorHAnsi" w:hAnsiTheme="majorHAnsi" w:cstheme="majorHAnsi"/>
          <w:b/>
          <w:bCs/>
          <w:lang w:val="es-MX" w:eastAsia="es-ES"/>
        </w:rPr>
        <w:t>de la Salud</w:t>
      </w:r>
      <w:r w:rsidRPr="002F4B0B">
        <w:rPr>
          <w:rFonts w:eastAsia="Times New Roman" w:asciiTheme="majorHAnsi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19D457EC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19D457EC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19D457EC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7608C523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19D457EC" w:rsidR="0008689E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19D457EC" w:rsidR="0008689E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 xml:space="preserve">LICENCIATURA EN </w:t>
            </w:r>
            <w:r w:rsidRPr="19D457EC" w:rsidR="002F4B0B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>MEDICINA</w:t>
            </w:r>
          </w:p>
          <w:p w:rsidR="46795F9B" w:rsidP="19D457EC" w:rsidRDefault="46795F9B" w14:paraId="55A35866" w14:textId="6717B5EE">
            <w:pPr>
              <w:pStyle w:val="Normal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 Light" w:hAnsi="Calibri Light" w:cs="Calibri Light" w:asciiTheme="majorAscii" w:hAnsiTheme="majorAscii" w:cstheme="majorAscii"/>
              </w:rPr>
            </w:pPr>
            <w:r w:rsidRPr="19D457EC" w:rsidR="46795F9B">
              <w:rPr>
                <w:rFonts w:ascii="Calibri Light" w:hAnsi="Calibri Light" w:cs="Calibri Light" w:asciiTheme="majorAscii" w:hAnsiTheme="majorAscii" w:cstheme="majorAscii"/>
              </w:rPr>
              <w:t xml:space="preserve">Matricula profesional del Ministerio de Salud </w:t>
            </w:r>
          </w:p>
          <w:p w:rsidR="46795F9B" w:rsidP="19D457EC" w:rsidRDefault="46795F9B" w14:paraId="438978DD" w14:textId="72E278E1">
            <w:pPr>
              <w:pStyle w:val="Prrafodelista"/>
              <w:numPr>
                <w:ilvl w:val="0"/>
                <w:numId w:val="5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19D457EC" w:rsidR="46795F9B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Certificado de inscripción en el Colegio Médico (Si corresponde)</w:t>
            </w:r>
          </w:p>
          <w:p w:rsidRPr="00D94555" w:rsidR="0008689E" w:rsidP="09363E32" w:rsidRDefault="0008689E" w14:textId="77777777" w14:paraId="5C57B618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</w:rPr>
            </w:pPr>
            <w:r w:rsidRPr="09363E32" w:rsidR="0008689E">
              <w:rPr>
                <w:rFonts w:ascii="Calibri Light" w:hAnsi="Calibri Light" w:cs="Calibri Light" w:asciiTheme="majorAscii" w:hAnsiTheme="majorAscii" w:cstheme="majorAsci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19D457EC" w:rsidR="0008689E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19D457EC" w:rsidR="0008689E">
              <w:rPr>
                <w:rFonts w:ascii="Calibri Light" w:hAnsi="Calibri Light" w:cs="Calibri Light" w:asciiTheme="majorAscii" w:hAnsiTheme="majorAscii" w:cstheme="majorAscii"/>
                <w:spacing w:val="5"/>
              </w:rPr>
              <w:t>No tener incompatibilidad conforme al reglamento interno</w:t>
            </w: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19D457EC" w:rsidR="0008689E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9363E32" w:rsidRDefault="0008689E" w14:paraId="068C56E5" w14:textId="12A65F43" w14:noSpellErr="1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</w:pPr>
            <w:r w:rsidRPr="09363E32" w:rsidR="0008689E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>Plan de Asignatura</w:t>
            </w:r>
            <w:r w:rsidRPr="09363E32" w:rsidR="00D94555"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  <w:t xml:space="preserve"> (adjunto a la presente).</w:t>
            </w:r>
          </w:p>
          <w:p w:rsidRPr="00D94555" w:rsidR="00977552" w:rsidP="09363E32" w:rsidRDefault="00977552" w14:paraId="55CD6BB6" w14:textId="6364836F">
            <w:pPr>
              <w:pStyle w:val="Normal"/>
              <w:spacing w:before="80" w:after="80" w:line="240" w:lineRule="auto"/>
              <w:ind w:left="0"/>
              <w:contextualSpacing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</w:pPr>
          </w:p>
          <w:p w:rsidRPr="00D94555" w:rsidR="00977552" w:rsidP="09363E32" w:rsidRDefault="00977552" w14:paraId="62890BCD" w14:textId="32762D28">
            <w:pPr>
              <w:pStyle w:val="Normal"/>
              <w:spacing w:before="80" w:after="80" w:line="240" w:lineRule="auto"/>
              <w:ind w:left="0"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  <w:sz w:val="20"/>
                <w:szCs w:val="20"/>
                <w:lang w:eastAsia="es-BO"/>
              </w:rPr>
            </w:pPr>
            <w:r w:rsidRPr="09363E32" w:rsidR="287EC4BC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>Nota: La falta de presentación de documentos o incumplimiento de requisitos indispensables será causa de inhabilitación de la postulación a la convocatoria. Asimismo, la comisión de selección podrá solicitar la presentación de documentos originales de respaldo al formulario de postulación, si considera pertinente.</w:t>
            </w:r>
          </w:p>
        </w:tc>
      </w:tr>
      <w:tr w:rsidRPr="00D94555" w:rsidR="0008689E" w:rsidTr="19D457EC" w14:paraId="7C7E3513" w14:textId="77777777">
        <w:trPr>
          <w:trHeight w:val="3450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00D94555" w:rsidRDefault="0008689E" w14:paraId="3C5DFB4B" w14:textId="0FC9C16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Pr="00D94555" w:rsidR="00977552" w:rsidTr="19D457EC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19D457EC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19D457EC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005355D3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="00910479" w:rsidP="00910479" w:rsidRDefault="00910479" w14:paraId="7966A323" w14:textId="7777777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19D457EC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19D457EC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FC9AA19" w14:textId="1C44BEA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19D457EC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CEAAFA8" w14:textId="4B33DCF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Pr="00D94555" w:rsidR="00D94555" w:rsidTr="19D457EC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19D457EC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19D457EC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Los candidatos preseleccionados deberán someterse a un examen te tribunal, de acuerdo a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19D457EC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19D457EC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00977552" w:rsidRDefault="00977552" w14:paraId="192AD718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5E8DAD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0D49F9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:rsidRPr="002B321D" w:rsidR="002B321D" w:rsidP="002B321D" w:rsidRDefault="002B321D" w14:paraId="3BF5CC8D" w14:textId="0F26BD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321D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0D49F9">
                              <w:rPr>
                                <w:b/>
                                <w:sz w:val="24"/>
                                <w:szCs w:val="24"/>
                              </w:rPr>
                              <w:t>SICOBIOLOGÍA Y NEUROCIENCIA</w:t>
                            </w:r>
                          </w:p>
                          <w:p w:rsidRPr="00167EFD" w:rsidR="00977552" w:rsidP="002B321D" w:rsidRDefault="00977552" w14:paraId="1E0B368C" w14:textId="1EDDBF0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B82300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32EDEA64" w14:textId="5E8DAD5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0D49F9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:rsidRPr="002B321D" w:rsidR="002B321D" w:rsidP="002B321D" w:rsidRDefault="002B321D" w14:paraId="69EFD03D" w14:textId="0F26BD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B321D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="000D49F9">
                        <w:rPr>
                          <w:b/>
                          <w:sz w:val="24"/>
                          <w:szCs w:val="24"/>
                        </w:rPr>
                        <w:t>SICOBIOLOGÍA Y NEUROCIENCIA</w:t>
                      </w:r>
                    </w:p>
                    <w:p w:rsidRPr="00167EFD" w:rsidR="00977552" w:rsidP="002B321D" w:rsidRDefault="00977552" w14:paraId="672A6659" w14:textId="1EDDBF0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0D49F9" w14:paraId="50BABCB9" w14:textId="3929363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PSI-209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55CAE71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0D49F9" w14:paraId="5F755571" w14:textId="3929363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PSI-209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0D49F9" w:rsidR="000D49F9" w:rsidP="000D49F9" w:rsidRDefault="00977552" w14:paraId="4BEA7B2B" w14:textId="77777777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0D49F9" w:rsidR="000D49F9">
                              <w:rPr>
                                <w:bCs/>
                                <w:sz w:val="24"/>
                                <w:szCs w:val="24"/>
                              </w:rPr>
                              <w:t>PSICOBIOLOGÍA Y NEUROCIENCIA</w:t>
                            </w:r>
                          </w:p>
                          <w:p w:rsidRPr="00D7379F" w:rsidR="00977552" w:rsidP="00977552" w:rsidRDefault="00977552" w14:paraId="05DEB4CE" w14:textId="7D840300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3F28BF1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0D49F9" w:rsidR="000D49F9" w:rsidP="000D49F9" w:rsidRDefault="00977552" w14:paraId="264F84B2" w14:textId="77777777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0D49F9" w:rsidR="000D49F9">
                        <w:rPr>
                          <w:bCs/>
                          <w:sz w:val="24"/>
                          <w:szCs w:val="24"/>
                        </w:rPr>
                        <w:t>PSICOBIOLOGÍA Y NEUROCIENCIA</w:t>
                      </w:r>
                    </w:p>
                    <w:p w:rsidRPr="00D7379F" w:rsidR="00977552" w:rsidP="00977552" w:rsidRDefault="00977552" w14:paraId="0A37501D" w14:textId="7D840300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996DFD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312C83F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D25ABC0" w14:textId="60996DFD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68E8738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582C681D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0D49F9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1BE3E81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582C681D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0D49F9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0D49F9" w14:paraId="6C6CB995" w14:textId="7545B203">
                                  <w:r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0D49F9" w14:paraId="22188716" w14:textId="339FED4D">
                                  <w:r>
                                    <w:t>7:15 a 8:45</w:t>
                                  </w:r>
                                  <w:r w:rsidR="00A33A24">
                                    <w:t xml:space="preserve"> am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AB2B819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5A2CF299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0D49F9" w14:paraId="10E35A41" w14:textId="7545B203">
                            <w:r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0D49F9" w14:paraId="2C930ED5" w14:textId="339FED4D">
                            <w:r>
                              <w:t>7:15 a 8:45</w:t>
                            </w:r>
                            <w:r w:rsidR="00A33A24">
                              <w:t xml:space="preserve"> am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0D49F9" w14:paraId="325F790B" w14:textId="3A1AFA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0D49F9" w14:paraId="13B3713E" w14:textId="51E240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97AAB99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0D49F9" w14:paraId="09C1CEBC" w14:textId="3A1AFA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0D49F9" w14:paraId="78941E47" w14:textId="51E240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2EB378F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0A2C15B6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0D49F9">
                              <w:rPr>
                                <w:rFonts w:cs="Arial"/>
                                <w:lang w:val="es-BO"/>
                              </w:rPr>
                              <w:t>Psicofisiología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6BDA747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782F924A" w14:textId="0A2C15B6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0D49F9">
                        <w:rPr>
                          <w:rFonts w:cs="Arial"/>
                          <w:lang w:val="es-BO"/>
                        </w:rPr>
                        <w:t>Psicofisiología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="000D49F9" w:rsidP="000D49F9" w:rsidRDefault="000D49F9" w14:paraId="5847C1F7" w14:textId="77777777">
      <w:pPr>
        <w:pStyle w:val="TableParagraph"/>
        <w:spacing w:before="211" w:line="278" w:lineRule="auto"/>
        <w:ind w:left="360" w:right="241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formación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UCB</w:t>
      </w:r>
      <w:r>
        <w:rPr>
          <w:spacing w:val="-5"/>
          <w:sz w:val="24"/>
        </w:rPr>
        <w:t xml:space="preserve"> </w:t>
      </w:r>
      <w:r>
        <w:rPr>
          <w:sz w:val="24"/>
        </w:rPr>
        <w:t>está</w:t>
      </w:r>
      <w:r>
        <w:rPr>
          <w:spacing w:val="-7"/>
          <w:sz w:val="24"/>
        </w:rPr>
        <w:t xml:space="preserve"> </w:t>
      </w:r>
      <w:r>
        <w:rPr>
          <w:sz w:val="24"/>
        </w:rPr>
        <w:t>centrada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papel</w:t>
      </w:r>
      <w:r>
        <w:rPr>
          <w:spacing w:val="-6"/>
          <w:sz w:val="24"/>
        </w:rPr>
        <w:t xml:space="preserve"> </w:t>
      </w:r>
      <w:r>
        <w:rPr>
          <w:sz w:val="24"/>
        </w:rPr>
        <w:t>activo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8"/>
          <w:sz w:val="24"/>
        </w:rPr>
        <w:t xml:space="preserve"> </w:t>
      </w:r>
      <w:r>
        <w:rPr>
          <w:sz w:val="24"/>
        </w:rPr>
        <w:t>estudiantes para la adquisición de competencias profesionales, de tal manera que el docente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constituye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un facilitador de este</w:t>
      </w:r>
      <w:r>
        <w:rPr>
          <w:spacing w:val="-3"/>
          <w:sz w:val="24"/>
        </w:rPr>
        <w:t xml:space="preserve"> </w:t>
      </w:r>
      <w:r>
        <w:rPr>
          <w:sz w:val="24"/>
        </w:rPr>
        <w:t>proceso de</w:t>
      </w:r>
      <w:r>
        <w:rPr>
          <w:spacing w:val="-1"/>
          <w:sz w:val="24"/>
        </w:rPr>
        <w:t xml:space="preserve"> </w:t>
      </w:r>
      <w:r>
        <w:rPr>
          <w:sz w:val="24"/>
        </w:rPr>
        <w:t>adquisición.</w:t>
      </w:r>
    </w:p>
    <w:p w:rsidR="000D49F9" w:rsidP="19D457EC" w:rsidRDefault="000D49F9" w14:paraId="53E8F2DA" w14:textId="02CE940A">
      <w:pPr>
        <w:pStyle w:val="TableParagraph"/>
        <w:spacing w:before="190" w:line="276" w:lineRule="auto"/>
        <w:ind w:left="360" w:right="242"/>
        <w:jc w:val="both"/>
        <w:rPr>
          <w:sz w:val="24"/>
          <w:szCs w:val="24"/>
        </w:rPr>
      </w:pPr>
      <w:r w:rsidRPr="19D457EC" w:rsidR="000D49F9">
        <w:rPr>
          <w:sz w:val="24"/>
          <w:szCs w:val="24"/>
        </w:rPr>
        <w:t>El</w:t>
      </w:r>
      <w:r w:rsidRPr="19D457EC" w:rsidR="000D49F9">
        <w:rPr>
          <w:spacing w:val="-9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funcionamiento</w:t>
      </w:r>
      <w:r w:rsidRPr="19D457EC" w:rsidR="000D49F9">
        <w:rPr>
          <w:spacing w:val="-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del</w:t>
      </w:r>
      <w:r w:rsidRPr="19D457EC" w:rsidR="000D49F9">
        <w:rPr>
          <w:spacing w:val="-10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sistema</w:t>
      </w:r>
      <w:r w:rsidRPr="19D457EC" w:rsidR="000D49F9">
        <w:rPr>
          <w:spacing w:val="-9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nervioso</w:t>
      </w:r>
      <w:r w:rsidRPr="19D457EC" w:rsidR="000D49F9">
        <w:rPr>
          <w:spacing w:val="-7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permite</w:t>
      </w:r>
      <w:r w:rsidRPr="19D457EC" w:rsidR="000D49F9">
        <w:rPr>
          <w:spacing w:val="-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controlar</w:t>
      </w:r>
      <w:r w:rsidRPr="19D457EC" w:rsidR="000D49F9">
        <w:rPr>
          <w:spacing w:val="-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en</w:t>
      </w:r>
      <w:r w:rsidRPr="19D457EC" w:rsidR="000D49F9">
        <w:rPr>
          <w:spacing w:val="-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forma</w:t>
      </w:r>
      <w:r w:rsidRPr="19D457EC" w:rsidR="000D49F9">
        <w:rPr>
          <w:spacing w:val="-10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integral</w:t>
      </w:r>
      <w:r w:rsidRPr="19D457EC" w:rsidR="000D49F9">
        <w:rPr>
          <w:spacing w:val="-9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todas</w:t>
      </w:r>
      <w:r w:rsidRPr="19D457EC" w:rsidR="000D49F9">
        <w:rPr>
          <w:spacing w:val="-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las</w:t>
      </w:r>
      <w:r w:rsidRPr="19D457EC" w:rsidR="63FE9C64">
        <w:rPr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acciones</w:t>
      </w:r>
      <w:r w:rsidRPr="19D457EC" w:rsidR="000D49F9">
        <w:rPr>
          <w:spacing w:val="-5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que</w:t>
      </w:r>
      <w:r w:rsidRPr="19D457EC" w:rsidR="000D49F9">
        <w:rPr>
          <w:spacing w:val="-10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se</w:t>
      </w:r>
      <w:r w:rsidRPr="19D457EC" w:rsidR="000D49F9">
        <w:rPr>
          <w:spacing w:val="-9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desarrollan</w:t>
      </w:r>
      <w:r w:rsidRPr="19D457EC" w:rsidR="000D49F9">
        <w:rPr>
          <w:spacing w:val="-9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en</w:t>
      </w:r>
      <w:r w:rsidRPr="19D457EC" w:rsidR="000D49F9">
        <w:rPr>
          <w:spacing w:val="-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el</w:t>
      </w:r>
      <w:r w:rsidRPr="19D457EC" w:rsidR="000D49F9">
        <w:rPr>
          <w:spacing w:val="-11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organismo</w:t>
      </w:r>
      <w:r w:rsidRPr="19D457EC" w:rsidR="000D49F9">
        <w:rPr>
          <w:spacing w:val="-10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logrando</w:t>
      </w:r>
      <w:r w:rsidRPr="19D457EC" w:rsidR="000D49F9">
        <w:rPr>
          <w:spacing w:val="-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que</w:t>
      </w:r>
      <w:r w:rsidRPr="19D457EC" w:rsidR="000D49F9">
        <w:rPr>
          <w:spacing w:val="-10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se</w:t>
      </w:r>
      <w:r w:rsidRPr="19D457EC" w:rsidR="000D49F9">
        <w:rPr>
          <w:spacing w:val="-9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cumpla</w:t>
      </w:r>
      <w:r w:rsidRPr="19D457EC" w:rsidR="000D49F9">
        <w:rPr>
          <w:spacing w:val="-10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toda</w:t>
      </w:r>
      <w:r w:rsidRPr="19D457EC" w:rsidR="000D49F9">
        <w:rPr>
          <w:spacing w:val="-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la</w:t>
      </w:r>
      <w:r w:rsidRPr="19D457EC" w:rsidR="000D49F9">
        <w:rPr>
          <w:spacing w:val="-9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programación</w:t>
      </w:r>
      <w:r w:rsidRPr="19D457EC" w:rsidR="000D49F9">
        <w:rPr>
          <w:spacing w:val="-6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genética</w:t>
      </w:r>
      <w:r w:rsidRPr="19D457EC" w:rsidR="000D49F9">
        <w:rPr>
          <w:spacing w:val="-10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que</w:t>
      </w:r>
      <w:r w:rsidRPr="19D457EC" w:rsidR="000D49F9">
        <w:rPr>
          <w:spacing w:val="-58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 xml:space="preserve">brinda la vida. </w:t>
      </w:r>
      <w:r w:rsidRPr="19D457EC" w:rsidR="000D49F9">
        <w:rPr>
          <w:sz w:val="24"/>
          <w:szCs w:val="24"/>
        </w:rPr>
        <w:t>Y</w:t>
      </w:r>
      <w:r w:rsidRPr="19D457EC" w:rsidR="000D49F9">
        <w:rPr>
          <w:sz w:val="24"/>
          <w:szCs w:val="24"/>
        </w:rPr>
        <w:t xml:space="preserve"> asimismo, la epigenética juega un papel fundamental en</w:t>
      </w:r>
      <w:r w:rsidRPr="19D457EC" w:rsidR="000D49F9">
        <w:rPr>
          <w:spacing w:val="1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el</w:t>
      </w:r>
      <w:r w:rsidRPr="19D457EC" w:rsidR="000D49F9">
        <w:rPr>
          <w:spacing w:val="1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posterior</w:t>
      </w:r>
      <w:r w:rsidRPr="19D457EC" w:rsidR="000D49F9">
        <w:rPr>
          <w:spacing w:val="1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desarrollo</w:t>
      </w:r>
      <w:r w:rsidRPr="19D457EC" w:rsidR="000D49F9">
        <w:rPr>
          <w:spacing w:val="-1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del</w:t>
      </w:r>
      <w:r w:rsidRPr="19D457EC" w:rsidR="000D49F9">
        <w:rPr>
          <w:spacing w:val="-3"/>
          <w:sz w:val="24"/>
          <w:szCs w:val="24"/>
        </w:rPr>
        <w:t xml:space="preserve"> </w:t>
      </w:r>
      <w:r w:rsidRPr="19D457EC" w:rsidR="000D49F9">
        <w:rPr>
          <w:sz w:val="24"/>
          <w:szCs w:val="24"/>
        </w:rPr>
        <w:t>ser humano.</w:t>
      </w:r>
    </w:p>
    <w:p w:rsidR="000D49F9" w:rsidP="000D49F9" w:rsidRDefault="000D49F9" w14:paraId="1941C2B2" w14:textId="3BD8D0EC">
      <w:pPr>
        <w:pStyle w:val="TableParagraph"/>
        <w:spacing w:before="194" w:line="276" w:lineRule="auto"/>
        <w:ind w:left="301" w:right="240"/>
        <w:jc w:val="both"/>
        <w:rPr>
          <w:sz w:val="24"/>
        </w:rPr>
      </w:pPr>
      <w:r>
        <w:rPr>
          <w:sz w:val="24"/>
        </w:rPr>
        <w:t>Comprender la base del funcionamiento bio-fisio-</w:t>
      </w:r>
      <w:r>
        <w:rPr>
          <w:sz w:val="24"/>
        </w:rPr>
        <w:t>neurológico</w:t>
      </w:r>
      <w:r>
        <w:rPr>
          <w:sz w:val="24"/>
        </w:rPr>
        <w:t xml:space="preserve"> posibilita la estructuración</w:t>
      </w:r>
      <w:r>
        <w:rPr>
          <w:spacing w:val="1"/>
          <w:sz w:val="24"/>
        </w:rPr>
        <w:t xml:space="preserve"> </w:t>
      </w:r>
      <w:r>
        <w:rPr>
          <w:sz w:val="24"/>
        </w:rPr>
        <w:t>cognitiva de los sistemas amplios que conforman e influyen en el comportamiento humano,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nervioso.</w:t>
      </w:r>
    </w:p>
    <w:p w:rsidR="000D49F9" w:rsidP="000D49F9" w:rsidRDefault="000D49F9" w14:paraId="57CAB7A5" w14:textId="618B105C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>
        <w:rPr>
          <w:sz w:val="24"/>
        </w:rPr>
        <w:t>Por ello, la asignatura Psicobiología y neurociencias permite al estudiante el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neurociencias,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actualmente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constituye en el</w:t>
      </w:r>
      <w:r>
        <w:rPr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más moderna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psicología</w:t>
      </w:r>
      <w:r>
        <w:rPr>
          <w:sz w:val="24"/>
        </w:rPr>
        <w:t>.</w:t>
      </w:r>
    </w:p>
    <w:p w:rsidRPr="00D94555" w:rsidR="00977552" w:rsidP="00C67FC9" w:rsidRDefault="009A5FD5" w14:paraId="55C922F4" w14:textId="1C071C05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</w:p>
    <w:p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Pr="00D94555" w:rsidR="000D49F9" w:rsidP="000D49F9" w:rsidRDefault="000D49F9" w14:paraId="05BB15F3" w14:textId="765888F5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>
        <w:rPr>
          <w:sz w:val="24"/>
        </w:rPr>
        <w:t>Identificar las bases neurobiológicas de la conducta humana que caracterizan los diferentes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-9"/>
          <w:sz w:val="24"/>
        </w:rPr>
        <w:t xml:space="preserve"> </w:t>
      </w:r>
      <w:r>
        <w:rPr>
          <w:sz w:val="24"/>
        </w:rPr>
        <w:t>psicológicos</w:t>
      </w:r>
      <w:r>
        <w:rPr>
          <w:spacing w:val="-9"/>
          <w:sz w:val="24"/>
        </w:rPr>
        <w:t xml:space="preserve"> </w:t>
      </w:r>
      <w:r>
        <w:rPr>
          <w:sz w:val="24"/>
        </w:rPr>
        <w:t>desde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neurobiología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neuropsicología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elaborar</w:t>
      </w:r>
      <w:r>
        <w:rPr>
          <w:spacing w:val="-9"/>
          <w:sz w:val="24"/>
        </w:rPr>
        <w:t xml:space="preserve"> </w:t>
      </w:r>
      <w:r>
        <w:rPr>
          <w:sz w:val="24"/>
        </w:rPr>
        <w:t>programas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intervención.</w:t>
      </w: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="00A33A24" w:rsidP="00A33A24" w:rsidRDefault="00A33A24" w14:paraId="780856A0" w14:textId="692A6CD2">
      <w:pPr>
        <w:pStyle w:val="TableParagraph"/>
        <w:tabs>
          <w:tab w:val="left" w:pos="773"/>
        </w:tabs>
        <w:ind w:right="243"/>
        <w:jc w:val="both"/>
        <w:rPr>
          <w:b/>
          <w:sz w:val="27"/>
        </w:rPr>
      </w:pPr>
      <w:r>
        <w:rPr>
          <w:sz w:val="24"/>
        </w:rPr>
        <w:t xml:space="preserve">1.- </w:t>
      </w:r>
      <w:r>
        <w:rPr>
          <w:sz w:val="24"/>
        </w:rPr>
        <w:t>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áreas</w:t>
      </w:r>
      <w:r>
        <w:rPr>
          <w:spacing w:val="-3"/>
          <w:sz w:val="24"/>
        </w:rPr>
        <w:t xml:space="preserve"> </w:t>
      </w:r>
      <w:r>
        <w:rPr>
          <w:sz w:val="24"/>
        </w:rPr>
        <w:t>cerebrales.</w:t>
      </w:r>
    </w:p>
    <w:p w:rsidR="00A33A24" w:rsidP="00A33A24" w:rsidRDefault="00A33A24" w14:paraId="0409E7B6" w14:textId="786F8411">
      <w:pPr>
        <w:pStyle w:val="TableParagraph"/>
        <w:tabs>
          <w:tab w:val="left" w:pos="773"/>
        </w:tabs>
        <w:ind w:right="240"/>
        <w:jc w:val="both"/>
        <w:rPr>
          <w:b/>
          <w:sz w:val="28"/>
        </w:rPr>
      </w:pPr>
      <w:r>
        <w:rPr>
          <w:sz w:val="24"/>
        </w:rPr>
        <w:t xml:space="preserve">2.- </w:t>
      </w:r>
      <w:r>
        <w:rPr>
          <w:sz w:val="24"/>
        </w:rPr>
        <w:t>Integración sensitivo-</w:t>
      </w:r>
      <w:r>
        <w:rPr>
          <w:spacing w:val="-57"/>
          <w:sz w:val="24"/>
        </w:rPr>
        <w:t xml:space="preserve"> </w:t>
      </w:r>
      <w:r>
        <w:rPr>
          <w:sz w:val="24"/>
        </w:rPr>
        <w:t>perceptual-motora.</w:t>
      </w:r>
    </w:p>
    <w:p w:rsidR="00A33A24" w:rsidP="00A33A24" w:rsidRDefault="00A33A24" w14:paraId="3EADCD56" w14:textId="6A55CB92">
      <w:pPr>
        <w:pStyle w:val="TableParagraph"/>
        <w:tabs>
          <w:tab w:val="left" w:pos="773"/>
        </w:tabs>
        <w:ind w:right="242"/>
        <w:jc w:val="both"/>
        <w:rPr>
          <w:b/>
          <w:sz w:val="27"/>
        </w:rPr>
      </w:pPr>
      <w:r>
        <w:rPr>
          <w:sz w:val="24"/>
        </w:rPr>
        <w:t xml:space="preserve">3.- </w:t>
      </w:r>
      <w:r>
        <w:rPr>
          <w:sz w:val="24"/>
        </w:rPr>
        <w:t>Fisiología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procesos</w:t>
      </w:r>
      <w:r>
        <w:rPr>
          <w:spacing w:val="-2"/>
          <w:sz w:val="24"/>
        </w:rPr>
        <w:t xml:space="preserve"> </w:t>
      </w:r>
      <w:r>
        <w:rPr>
          <w:sz w:val="24"/>
        </w:rPr>
        <w:t>mentales</w:t>
      </w:r>
    </w:p>
    <w:p w:rsidR="00A33A24" w:rsidP="00A33A24" w:rsidRDefault="00A33A24" w14:paraId="3DFEE40B" w14:textId="16FC5BAD">
      <w:pPr>
        <w:pStyle w:val="TableParagraph"/>
        <w:tabs>
          <w:tab w:val="left" w:pos="772"/>
          <w:tab w:val="left" w:pos="773"/>
        </w:tabs>
        <w:rPr>
          <w:b/>
          <w:sz w:val="39"/>
        </w:rPr>
      </w:pPr>
      <w:r>
        <w:rPr>
          <w:sz w:val="24"/>
        </w:rPr>
        <w:t xml:space="preserve">4.-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límbico</w:t>
      </w:r>
    </w:p>
    <w:p w:rsidR="00A33A24" w:rsidP="00A33A24" w:rsidRDefault="00A33A24" w14:paraId="767F5CD3" w14:textId="44311BD9">
      <w:pPr>
        <w:pStyle w:val="TableParagraph"/>
        <w:tabs>
          <w:tab w:val="left" w:pos="773"/>
        </w:tabs>
        <w:spacing w:before="1"/>
        <w:ind w:right="245"/>
        <w:jc w:val="both"/>
        <w:rPr>
          <w:sz w:val="24"/>
        </w:rPr>
      </w:pPr>
      <w:r>
        <w:rPr>
          <w:sz w:val="24"/>
        </w:rPr>
        <w:t xml:space="preserve">5.-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cerebrales</w:t>
      </w:r>
      <w:r>
        <w:rPr>
          <w:spacing w:val="-57"/>
          <w:sz w:val="24"/>
        </w:rPr>
        <w:t xml:space="preserve"> </w:t>
      </w:r>
      <w:r>
        <w:rPr>
          <w:sz w:val="24"/>
        </w:rPr>
        <w:t>superiores.</w:t>
      </w:r>
    </w:p>
    <w:p w:rsidR="00A33A24" w:rsidP="19D457EC" w:rsidRDefault="00A33A24" w14:paraId="620FC027" w14:textId="2E22ABFC">
      <w:pPr>
        <w:pStyle w:val="TableParagraph"/>
        <w:tabs>
          <w:tab w:val="left" w:pos="773"/>
        </w:tabs>
        <w:spacing w:before="1"/>
        <w:ind w:right="245"/>
        <w:jc w:val="both"/>
        <w:rPr>
          <w:sz w:val="24"/>
          <w:szCs w:val="24"/>
        </w:rPr>
      </w:pPr>
      <w:r w:rsidRPr="19D457EC" w:rsidR="00A33A24">
        <w:rPr>
          <w:sz w:val="24"/>
          <w:szCs w:val="24"/>
        </w:rPr>
        <w:t xml:space="preserve">6.- </w:t>
      </w:r>
      <w:r w:rsidRPr="19D457EC" w:rsidR="00A33A24">
        <w:rPr>
          <w:sz w:val="24"/>
          <w:szCs w:val="24"/>
        </w:rPr>
        <w:t>Fisiología</w:t>
      </w:r>
      <w:r w:rsidRPr="19D457EC" w:rsidR="00A33A24">
        <w:rPr>
          <w:spacing w:val="1"/>
          <w:sz w:val="24"/>
          <w:szCs w:val="24"/>
        </w:rPr>
        <w:t xml:space="preserve"> </w:t>
      </w:r>
      <w:r w:rsidRPr="19D457EC" w:rsidR="00A33A24">
        <w:rPr>
          <w:sz w:val="24"/>
          <w:szCs w:val="24"/>
        </w:rPr>
        <w:t>de</w:t>
      </w:r>
      <w:r w:rsidRPr="19D457EC" w:rsidR="00A33A24">
        <w:rPr>
          <w:spacing w:val="1"/>
          <w:sz w:val="24"/>
          <w:szCs w:val="24"/>
        </w:rPr>
        <w:t xml:space="preserve"> </w:t>
      </w:r>
      <w:r w:rsidRPr="19D457EC" w:rsidR="00A33A24">
        <w:rPr>
          <w:sz w:val="24"/>
          <w:szCs w:val="24"/>
        </w:rPr>
        <w:t>los</w:t>
      </w:r>
      <w:r w:rsidRPr="19D457EC" w:rsidR="00A33A24">
        <w:rPr>
          <w:spacing w:val="-57"/>
          <w:sz w:val="24"/>
          <w:szCs w:val="24"/>
        </w:rPr>
        <w:t xml:space="preserve"> </w:t>
      </w:r>
      <w:r w:rsidRPr="19D457EC" w:rsidR="00A33A24">
        <w:rPr>
          <w:sz w:val="24"/>
          <w:szCs w:val="24"/>
        </w:rPr>
        <w:t>instintos</w:t>
      </w:r>
      <w:r w:rsidRPr="19D457EC" w:rsidR="00A33A24">
        <w:rPr>
          <w:spacing w:val="1"/>
          <w:sz w:val="24"/>
          <w:szCs w:val="24"/>
        </w:rPr>
        <w:t xml:space="preserve"> </w:t>
      </w:r>
      <w:r w:rsidRPr="19D457EC" w:rsidR="00A33A24">
        <w:rPr>
          <w:sz w:val="24"/>
          <w:szCs w:val="24"/>
        </w:rPr>
        <w:t>y</w:t>
      </w:r>
      <w:r w:rsidRPr="19D457EC" w:rsidR="00A33A24">
        <w:rPr>
          <w:spacing w:val="1"/>
          <w:sz w:val="24"/>
          <w:szCs w:val="24"/>
        </w:rPr>
        <w:t xml:space="preserve"> </w:t>
      </w:r>
      <w:r w:rsidRPr="19D457EC" w:rsidR="00A33A24">
        <w:rPr>
          <w:sz w:val="24"/>
          <w:szCs w:val="24"/>
        </w:rPr>
        <w:t>las</w:t>
      </w:r>
      <w:r w:rsidRPr="19D457EC" w:rsidR="00A33A24">
        <w:rPr>
          <w:sz w:val="24"/>
          <w:szCs w:val="24"/>
        </w:rPr>
        <w:t xml:space="preserve"> </w:t>
      </w:r>
      <w:r w:rsidRPr="19D457EC" w:rsidR="00A33A24">
        <w:rPr>
          <w:sz w:val="24"/>
          <w:szCs w:val="24"/>
        </w:rPr>
        <w:t>emociones</w:t>
      </w:r>
      <w:r w:rsidRPr="19D457EC" w:rsidR="00A33A24">
        <w:rPr>
          <w:sz w:val="24"/>
          <w:szCs w:val="24"/>
        </w:rPr>
        <w:t>.</w:t>
      </w:r>
    </w:p>
    <w:p w:rsidR="00A33A24" w:rsidP="00A33A24" w:rsidRDefault="00A33A24" w14:paraId="70C57F0C" w14:textId="77777777">
      <w:pPr>
        <w:pStyle w:val="TableParagraph"/>
        <w:tabs>
          <w:tab w:val="left" w:pos="772"/>
          <w:tab w:val="left" w:pos="773"/>
        </w:tabs>
        <w:spacing w:before="61" w:line="268" w:lineRule="auto"/>
        <w:ind w:right="261"/>
        <w:rPr>
          <w:sz w:val="24"/>
        </w:rPr>
      </w:pPr>
      <w:r>
        <w:rPr>
          <w:sz w:val="24"/>
        </w:rPr>
        <w:t xml:space="preserve">7.- </w:t>
      </w:r>
      <w:r>
        <w:rPr>
          <w:sz w:val="24"/>
        </w:rPr>
        <w:t>Neurobiología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emociones.</w:t>
      </w:r>
    </w:p>
    <w:p w:rsidR="00A33A24" w:rsidP="00A33A24" w:rsidRDefault="00A33A24" w14:paraId="39B5BA7B" w14:textId="323B2FBA">
      <w:pPr>
        <w:pStyle w:val="TableParagraph"/>
        <w:tabs>
          <w:tab w:val="left" w:pos="772"/>
          <w:tab w:val="left" w:pos="773"/>
        </w:tabs>
        <w:rPr>
          <w:sz w:val="24"/>
        </w:rPr>
      </w:pPr>
      <w:r>
        <w:rPr>
          <w:sz w:val="24"/>
        </w:rPr>
        <w:t xml:space="preserve">8.- </w:t>
      </w:r>
      <w:r>
        <w:rPr>
          <w:sz w:val="24"/>
        </w:rPr>
        <w:t>Drogodependencia</w:t>
      </w:r>
    </w:p>
    <w:p w:rsidR="00A33A24" w:rsidP="00A33A24" w:rsidRDefault="00A33A24" w14:paraId="37DEE5F0" w14:textId="02C85529">
      <w:pPr>
        <w:pStyle w:val="TableParagraph"/>
        <w:tabs>
          <w:tab w:val="left" w:pos="772"/>
          <w:tab w:val="left" w:pos="773"/>
        </w:tabs>
        <w:rPr>
          <w:sz w:val="24"/>
        </w:rPr>
      </w:pPr>
      <w:r>
        <w:rPr>
          <w:sz w:val="24"/>
        </w:rPr>
        <w:t xml:space="preserve">9.- </w:t>
      </w:r>
      <w:r>
        <w:rPr>
          <w:sz w:val="24"/>
        </w:rPr>
        <w:t>Neurobiología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motivación.</w:t>
      </w:r>
    </w:p>
    <w:p w:rsidR="00A33A24" w:rsidP="00A33A24" w:rsidRDefault="00A33A24" w14:paraId="0FECCE1E" w14:textId="3B3B3B2D">
      <w:pPr>
        <w:pStyle w:val="TableParagraph"/>
        <w:tabs>
          <w:tab w:val="left" w:pos="772"/>
          <w:tab w:val="left" w:pos="773"/>
        </w:tabs>
        <w:rPr>
          <w:sz w:val="24"/>
        </w:rPr>
      </w:pPr>
      <w:r>
        <w:rPr>
          <w:sz w:val="24"/>
        </w:rPr>
        <w:t>10.-</w:t>
      </w:r>
      <w:r w:rsidRPr="00A33A24">
        <w:rPr>
          <w:sz w:val="24"/>
        </w:rPr>
        <w:t xml:space="preserve"> </w:t>
      </w:r>
      <w:r>
        <w:rPr>
          <w:sz w:val="24"/>
        </w:rPr>
        <w:t>Cambios</w:t>
      </w:r>
      <w:r>
        <w:rPr>
          <w:spacing w:val="1"/>
          <w:sz w:val="24"/>
        </w:rPr>
        <w:t xml:space="preserve"> </w:t>
      </w:r>
      <w:r>
        <w:rPr>
          <w:sz w:val="24"/>
        </w:rPr>
        <w:t>neuroquímicos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z w:val="24"/>
        </w:rPr>
        <w:tab/>
      </w:r>
      <w:r>
        <w:rPr>
          <w:sz w:val="24"/>
        </w:rPr>
        <w:t>amorosa</w:t>
      </w:r>
      <w:r>
        <w:rPr>
          <w:sz w:val="24"/>
        </w:rPr>
        <w:t xml:space="preserve"> </w:t>
      </w:r>
      <w:r>
        <w:rPr>
          <w:spacing w:val="-5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placer</w:t>
      </w:r>
      <w:r>
        <w:rPr>
          <w:sz w:val="24"/>
        </w:rPr>
        <w:t>.</w:t>
      </w:r>
    </w:p>
    <w:p w:rsidR="00A33A24" w:rsidP="00A33A24" w:rsidRDefault="00A33A24" w14:paraId="178B33E0" w14:textId="3C0CCCAF">
      <w:pPr>
        <w:pStyle w:val="TableParagraph"/>
        <w:tabs>
          <w:tab w:val="left" w:pos="772"/>
          <w:tab w:val="left" w:pos="773"/>
        </w:tabs>
        <w:rPr>
          <w:sz w:val="24"/>
        </w:rPr>
      </w:pPr>
      <w:r>
        <w:rPr>
          <w:sz w:val="24"/>
        </w:rPr>
        <w:t xml:space="preserve">11.- </w:t>
      </w:r>
      <w:r>
        <w:rPr>
          <w:sz w:val="24"/>
        </w:rPr>
        <w:t>Patologías</w:t>
      </w:r>
      <w:r>
        <w:rPr>
          <w:sz w:val="24"/>
        </w:rPr>
        <w:t xml:space="preserve"> </w:t>
      </w:r>
      <w:r>
        <w:rPr>
          <w:sz w:val="24"/>
        </w:rPr>
        <w:t>y</w:t>
      </w:r>
      <w:r>
        <w:rPr>
          <w:sz w:val="24"/>
        </w:rPr>
        <w:t xml:space="preserve">  </w:t>
      </w:r>
      <w:r>
        <w:rPr>
          <w:spacing w:val="-58"/>
          <w:sz w:val="24"/>
        </w:rPr>
        <w:t xml:space="preserve"> </w:t>
      </w:r>
      <w:r>
        <w:rPr>
          <w:sz w:val="24"/>
        </w:rPr>
        <w:t>trastornos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-57"/>
          <w:sz w:val="24"/>
        </w:rPr>
        <w:t xml:space="preserve"> </w:t>
      </w:r>
      <w:r>
        <w:rPr>
          <w:sz w:val="24"/>
        </w:rPr>
        <w:t>neurobiológica.</w:t>
      </w:r>
    </w:p>
    <w:p w:rsidR="00A33A24" w:rsidP="005659B0" w:rsidRDefault="005659B0" w14:paraId="0B4B79E3" w14:textId="7187F495">
      <w:pPr>
        <w:pStyle w:val="TableParagraph"/>
        <w:spacing w:before="1"/>
        <w:rPr>
          <w:sz w:val="24"/>
        </w:rPr>
      </w:pPr>
      <w:r w:rsidRPr="005659B0">
        <w:rPr>
          <w:bCs/>
        </w:rPr>
        <w:t>12.</w:t>
      </w:r>
      <w:r w:rsidRPr="005659B0">
        <w:rPr>
          <w:b/>
        </w:rPr>
        <w:t>-</w:t>
      </w:r>
      <w:r>
        <w:rPr>
          <w:b/>
          <w:sz w:val="31"/>
        </w:rPr>
        <w:t xml:space="preserve"> </w:t>
      </w:r>
      <w:r w:rsidR="00A33A24">
        <w:rPr>
          <w:sz w:val="24"/>
        </w:rPr>
        <w:t>Neurobiología</w:t>
      </w:r>
      <w:r w:rsidR="00A33A24">
        <w:rPr>
          <w:spacing w:val="-8"/>
          <w:sz w:val="24"/>
        </w:rPr>
        <w:t xml:space="preserve"> </w:t>
      </w:r>
      <w:r w:rsidR="00A33A24">
        <w:rPr>
          <w:sz w:val="24"/>
        </w:rPr>
        <w:t>de</w:t>
      </w:r>
      <w:r w:rsidR="00A33A24">
        <w:rPr>
          <w:spacing w:val="-7"/>
          <w:sz w:val="24"/>
        </w:rPr>
        <w:t xml:space="preserve"> </w:t>
      </w:r>
      <w:r w:rsidR="00A33A24">
        <w:rPr>
          <w:sz w:val="24"/>
        </w:rPr>
        <w:t>la</w:t>
      </w:r>
      <w:r>
        <w:rPr>
          <w:sz w:val="24"/>
        </w:rPr>
        <w:t xml:space="preserve"> </w:t>
      </w:r>
      <w:r w:rsidR="00A33A24">
        <w:rPr>
          <w:spacing w:val="-57"/>
          <w:sz w:val="24"/>
        </w:rPr>
        <w:t xml:space="preserve"> </w:t>
      </w:r>
      <w:r w:rsidR="00A33A24">
        <w:rPr>
          <w:sz w:val="24"/>
        </w:rPr>
        <w:t>motivación.</w:t>
      </w:r>
    </w:p>
    <w:p w:rsidR="00541C65" w:rsidP="005659B0" w:rsidRDefault="00541C65" w14:paraId="4FA1738E" w14:textId="77777777">
      <w:pPr>
        <w:pStyle w:val="TableParagraph"/>
        <w:spacing w:before="1"/>
        <w:rPr>
          <w:sz w:val="24"/>
        </w:rPr>
      </w:pPr>
    </w:p>
    <w:p w:rsidR="00541C65" w:rsidP="005659B0" w:rsidRDefault="00541C65" w14:paraId="0DC29BE0" w14:textId="77777777">
      <w:pPr>
        <w:pStyle w:val="TableParagraph"/>
        <w:spacing w:before="1"/>
        <w:rPr>
          <w:sz w:val="24"/>
        </w:rPr>
      </w:pPr>
    </w:p>
    <w:p w:rsidR="00541C65" w:rsidP="005659B0" w:rsidRDefault="00541C65" w14:paraId="7796EC24" w14:textId="77777777">
      <w:pPr>
        <w:pStyle w:val="TableParagraph"/>
        <w:spacing w:before="1"/>
        <w:rPr>
          <w:sz w:val="24"/>
        </w:rPr>
      </w:pPr>
    </w:p>
    <w:p w:rsidR="00541C65" w:rsidP="005659B0" w:rsidRDefault="00541C65" w14:paraId="10BC21B3" w14:textId="77777777">
      <w:pPr>
        <w:pStyle w:val="TableParagraph"/>
        <w:spacing w:before="1"/>
        <w:rPr>
          <w:sz w:val="24"/>
        </w:rPr>
      </w:pPr>
    </w:p>
    <w:p w:rsidR="00A33A24" w:rsidP="00A33A24" w:rsidRDefault="00A33A24" w14:paraId="27B6C9C9" w14:textId="77777777">
      <w:pPr>
        <w:pStyle w:val="TableParagraph"/>
        <w:tabs>
          <w:tab w:val="left" w:pos="773"/>
        </w:tabs>
        <w:spacing w:before="1"/>
        <w:ind w:right="245"/>
        <w:jc w:val="both"/>
        <w:rPr>
          <w:sz w:val="24"/>
        </w:rPr>
      </w:pP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F85233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1C6975" w:rsidRDefault="008248FC" w14:paraId="604A4FE7" w14:textId="50FAF77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F85233" w:rsidRDefault="008248FC" w14:paraId="3997EBBD" w14:textId="00301DF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right="-105" w:hanging="142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F85233" w:rsidRDefault="008248FC" w14:paraId="499793DD" w14:textId="1C6595C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(La unidad de aprendizaje corresponden a los temas, los cuales deben ser coherentes con el </w:t>
            </w:r>
            <w:r w:rsidRPr="00D94555">
              <w:rPr>
                <w:rFonts w:asciiTheme="majorHAnsi" w:hAnsiTheme="majorHAnsi" w:cstheme="majorHAnsi"/>
                <w:color w:val="808080"/>
              </w:rPr>
              <w:t>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6518321" w14:textId="5A371BC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410AE670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37A9D799" w14:textId="46F50699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EDA" w:rsidRDefault="00946EDA" w14:paraId="6DEE2FEC" w14:textId="77777777">
      <w:pPr>
        <w:spacing w:after="0" w:line="240" w:lineRule="auto"/>
      </w:pPr>
      <w:r>
        <w:separator/>
      </w:r>
    </w:p>
  </w:endnote>
  <w:endnote w:type="continuationSeparator" w:id="0">
    <w:p w:rsidR="00946EDA" w:rsidRDefault="00946EDA" w14:paraId="624F44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EDA" w:rsidRDefault="00946EDA" w14:paraId="5E179A4C" w14:textId="77777777">
      <w:pPr>
        <w:spacing w:after="0" w:line="240" w:lineRule="auto"/>
      </w:pPr>
      <w:r>
        <w:separator/>
      </w:r>
    </w:p>
  </w:footnote>
  <w:footnote w:type="continuationSeparator" w:id="0">
    <w:p w:rsidR="00946EDA" w:rsidRDefault="00946EDA" w14:paraId="43952E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487FA1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487FA1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487FA1" w:rsidP="00167EFD" w:rsidRDefault="00487FA1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487FA1" w:rsidP="001E43C3" w:rsidRDefault="00024C5D" w14:paraId="3B9EBD47" w14:textId="10F39B09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F66E41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487FA1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487FA1" w:rsidRDefault="00487FA1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87FA1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487FA1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487FA1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487FA1" w:rsidP="00343EB5" w:rsidRDefault="00487FA1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487FA1" w:rsidRDefault="00024C5D" w14:paraId="3FAE0A8F" w14:textId="4998B651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F66E41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87FA1" w:rsidRDefault="00487FA1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87FA1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87FA1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487FA1" w:rsidRDefault="00487FA1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D77443B"/>
    <w:multiLevelType w:val="hybridMultilevel"/>
    <w:tmpl w:val="8BCA686A"/>
    <w:lvl w:ilvl="0" w:tplc="00306B2C">
      <w:numFmt w:val="bullet"/>
      <w:lvlText w:val=""/>
      <w:lvlJc w:val="left"/>
      <w:pPr>
        <w:ind w:left="773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EB1294C8">
      <w:numFmt w:val="bullet"/>
      <w:lvlText w:val="•"/>
      <w:lvlJc w:val="left"/>
      <w:pPr>
        <w:ind w:left="1013" w:hanging="361"/>
      </w:pPr>
      <w:rPr>
        <w:rFonts w:hint="default"/>
        <w:lang w:val="es-ES" w:eastAsia="en-US" w:bidi="ar-SA"/>
      </w:rPr>
    </w:lvl>
    <w:lvl w:ilvl="2" w:tplc="5CEC55E6">
      <w:numFmt w:val="bullet"/>
      <w:lvlText w:val="•"/>
      <w:lvlJc w:val="left"/>
      <w:pPr>
        <w:ind w:left="1247" w:hanging="361"/>
      </w:pPr>
      <w:rPr>
        <w:rFonts w:hint="default"/>
        <w:lang w:val="es-ES" w:eastAsia="en-US" w:bidi="ar-SA"/>
      </w:rPr>
    </w:lvl>
    <w:lvl w:ilvl="3" w:tplc="BEB6D604">
      <w:numFmt w:val="bullet"/>
      <w:lvlText w:val="•"/>
      <w:lvlJc w:val="left"/>
      <w:pPr>
        <w:ind w:left="1480" w:hanging="361"/>
      </w:pPr>
      <w:rPr>
        <w:rFonts w:hint="default"/>
        <w:lang w:val="es-ES" w:eastAsia="en-US" w:bidi="ar-SA"/>
      </w:rPr>
    </w:lvl>
    <w:lvl w:ilvl="4" w:tplc="F776F2CA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5" w:tplc="BE4846A4">
      <w:numFmt w:val="bullet"/>
      <w:lvlText w:val="•"/>
      <w:lvlJc w:val="left"/>
      <w:pPr>
        <w:ind w:left="1947" w:hanging="361"/>
      </w:pPr>
      <w:rPr>
        <w:rFonts w:hint="default"/>
        <w:lang w:val="es-ES" w:eastAsia="en-US" w:bidi="ar-SA"/>
      </w:rPr>
    </w:lvl>
    <w:lvl w:ilvl="6" w:tplc="5E30F2BC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7" w:tplc="9B72FBBA">
      <w:numFmt w:val="bullet"/>
      <w:lvlText w:val="•"/>
      <w:lvlJc w:val="left"/>
      <w:pPr>
        <w:ind w:left="2414" w:hanging="361"/>
      </w:pPr>
      <w:rPr>
        <w:rFonts w:hint="default"/>
        <w:lang w:val="es-ES" w:eastAsia="en-US" w:bidi="ar-SA"/>
      </w:rPr>
    </w:lvl>
    <w:lvl w:ilvl="8" w:tplc="C5944D58">
      <w:numFmt w:val="bullet"/>
      <w:lvlText w:val="•"/>
      <w:lvlJc w:val="left"/>
      <w:pPr>
        <w:ind w:left="2648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5B7DC0"/>
    <w:multiLevelType w:val="hybridMultilevel"/>
    <w:tmpl w:val="24A6798E"/>
    <w:lvl w:ilvl="0" w:tplc="99524974">
      <w:numFmt w:val="bullet"/>
      <w:lvlText w:val=""/>
      <w:lvlJc w:val="left"/>
      <w:pPr>
        <w:ind w:left="773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6A9C6F26">
      <w:numFmt w:val="bullet"/>
      <w:lvlText w:val="•"/>
      <w:lvlJc w:val="left"/>
      <w:pPr>
        <w:ind w:left="1013" w:hanging="361"/>
      </w:pPr>
      <w:rPr>
        <w:rFonts w:hint="default"/>
        <w:lang w:val="es-ES" w:eastAsia="en-US" w:bidi="ar-SA"/>
      </w:rPr>
    </w:lvl>
    <w:lvl w:ilvl="2" w:tplc="62467D52">
      <w:numFmt w:val="bullet"/>
      <w:lvlText w:val="•"/>
      <w:lvlJc w:val="left"/>
      <w:pPr>
        <w:ind w:left="1247" w:hanging="361"/>
      </w:pPr>
      <w:rPr>
        <w:rFonts w:hint="default"/>
        <w:lang w:val="es-ES" w:eastAsia="en-US" w:bidi="ar-SA"/>
      </w:rPr>
    </w:lvl>
    <w:lvl w:ilvl="3" w:tplc="522CC4AA">
      <w:numFmt w:val="bullet"/>
      <w:lvlText w:val="•"/>
      <w:lvlJc w:val="left"/>
      <w:pPr>
        <w:ind w:left="1480" w:hanging="361"/>
      </w:pPr>
      <w:rPr>
        <w:rFonts w:hint="default"/>
        <w:lang w:val="es-ES" w:eastAsia="en-US" w:bidi="ar-SA"/>
      </w:rPr>
    </w:lvl>
    <w:lvl w:ilvl="4" w:tplc="2E70D3EC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5" w:tplc="95D47A0E">
      <w:numFmt w:val="bullet"/>
      <w:lvlText w:val="•"/>
      <w:lvlJc w:val="left"/>
      <w:pPr>
        <w:ind w:left="1947" w:hanging="361"/>
      </w:pPr>
      <w:rPr>
        <w:rFonts w:hint="default"/>
        <w:lang w:val="es-ES" w:eastAsia="en-US" w:bidi="ar-SA"/>
      </w:rPr>
    </w:lvl>
    <w:lvl w:ilvl="6" w:tplc="FDCAE3FA">
      <w:numFmt w:val="bullet"/>
      <w:lvlText w:val="•"/>
      <w:lvlJc w:val="left"/>
      <w:pPr>
        <w:ind w:left="2181" w:hanging="361"/>
      </w:pPr>
      <w:rPr>
        <w:rFonts w:hint="default"/>
        <w:lang w:val="es-ES" w:eastAsia="en-US" w:bidi="ar-SA"/>
      </w:rPr>
    </w:lvl>
    <w:lvl w:ilvl="7" w:tplc="A24A9A46">
      <w:numFmt w:val="bullet"/>
      <w:lvlText w:val="•"/>
      <w:lvlJc w:val="left"/>
      <w:pPr>
        <w:ind w:left="2414" w:hanging="361"/>
      </w:pPr>
      <w:rPr>
        <w:rFonts w:hint="default"/>
        <w:lang w:val="es-ES" w:eastAsia="en-US" w:bidi="ar-SA"/>
      </w:rPr>
    </w:lvl>
    <w:lvl w:ilvl="8" w:tplc="E28C95F0">
      <w:numFmt w:val="bullet"/>
      <w:lvlText w:val="•"/>
      <w:lvlJc w:val="left"/>
      <w:pPr>
        <w:ind w:left="2648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5"/>
  </w:num>
  <w:num w:numId="3" w16cid:durableId="2043359390">
    <w:abstractNumId w:val="22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9"/>
  </w:num>
  <w:num w:numId="5" w16cid:durableId="406073767">
    <w:abstractNumId w:val="1"/>
  </w:num>
  <w:num w:numId="6" w16cid:durableId="165023576">
    <w:abstractNumId w:val="9"/>
  </w:num>
  <w:num w:numId="7" w16cid:durableId="1554542766">
    <w:abstractNumId w:val="2"/>
  </w:num>
  <w:num w:numId="8" w16cid:durableId="96950770">
    <w:abstractNumId w:val="12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8"/>
  </w:num>
  <w:num w:numId="14" w16cid:durableId="988053381">
    <w:abstractNumId w:val="17"/>
  </w:num>
  <w:num w:numId="15" w16cid:durableId="834683779">
    <w:abstractNumId w:val="13"/>
  </w:num>
  <w:num w:numId="16" w16cid:durableId="604963084">
    <w:abstractNumId w:val="18"/>
  </w:num>
  <w:num w:numId="17" w16cid:durableId="1220900699">
    <w:abstractNumId w:val="11"/>
  </w:num>
  <w:num w:numId="18" w16cid:durableId="125052519">
    <w:abstractNumId w:val="4"/>
  </w:num>
  <w:num w:numId="19" w16cid:durableId="1495950512">
    <w:abstractNumId w:val="6"/>
  </w:num>
  <w:num w:numId="20" w16cid:durableId="721372308">
    <w:abstractNumId w:val="7"/>
  </w:num>
  <w:num w:numId="21" w16cid:durableId="844397917">
    <w:abstractNumId w:val="10"/>
  </w:num>
  <w:num w:numId="22" w16cid:durableId="1070154765">
    <w:abstractNumId w:val="21"/>
  </w:num>
  <w:num w:numId="23" w16cid:durableId="192378459">
    <w:abstractNumId w:val="5"/>
  </w:num>
  <w:num w:numId="24" w16cid:durableId="191266394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6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D22BB"/>
    <w:rsid w:val="000D49F9"/>
    <w:rsid w:val="000E09C9"/>
    <w:rsid w:val="000E3DE2"/>
    <w:rsid w:val="001231E7"/>
    <w:rsid w:val="00135281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26685"/>
    <w:rsid w:val="00243F02"/>
    <w:rsid w:val="002728DC"/>
    <w:rsid w:val="002A6B52"/>
    <w:rsid w:val="002B321D"/>
    <w:rsid w:val="002C47D1"/>
    <w:rsid w:val="002E19D7"/>
    <w:rsid w:val="002E316F"/>
    <w:rsid w:val="002E64A2"/>
    <w:rsid w:val="002F4B0B"/>
    <w:rsid w:val="00330794"/>
    <w:rsid w:val="00343EB5"/>
    <w:rsid w:val="003D24D5"/>
    <w:rsid w:val="004743BE"/>
    <w:rsid w:val="00487FA1"/>
    <w:rsid w:val="005355D3"/>
    <w:rsid w:val="005414DC"/>
    <w:rsid w:val="00541C65"/>
    <w:rsid w:val="00563DA7"/>
    <w:rsid w:val="00565010"/>
    <w:rsid w:val="005659B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910479"/>
    <w:rsid w:val="00946EDA"/>
    <w:rsid w:val="00977552"/>
    <w:rsid w:val="009A5FD5"/>
    <w:rsid w:val="009E0E77"/>
    <w:rsid w:val="00A33A24"/>
    <w:rsid w:val="00A35C6F"/>
    <w:rsid w:val="00B37BD6"/>
    <w:rsid w:val="00BA2BBF"/>
    <w:rsid w:val="00BD3BB1"/>
    <w:rsid w:val="00C247C6"/>
    <w:rsid w:val="00C26C07"/>
    <w:rsid w:val="00C51E08"/>
    <w:rsid w:val="00C67FC9"/>
    <w:rsid w:val="00C95256"/>
    <w:rsid w:val="00CA41F5"/>
    <w:rsid w:val="00CD3665"/>
    <w:rsid w:val="00D366BF"/>
    <w:rsid w:val="00D738C0"/>
    <w:rsid w:val="00D94555"/>
    <w:rsid w:val="00DF4261"/>
    <w:rsid w:val="00E72F00"/>
    <w:rsid w:val="00EA7529"/>
    <w:rsid w:val="00EF1492"/>
    <w:rsid w:val="00F056EF"/>
    <w:rsid w:val="00F66E41"/>
    <w:rsid w:val="00F85233"/>
    <w:rsid w:val="00FB309E"/>
    <w:rsid w:val="09363E32"/>
    <w:rsid w:val="0BD7B819"/>
    <w:rsid w:val="19D457EC"/>
    <w:rsid w:val="24D5FD74"/>
    <w:rsid w:val="287EC4BC"/>
    <w:rsid w:val="2ED80CF7"/>
    <w:rsid w:val="413F9B86"/>
    <w:rsid w:val="46795F9B"/>
    <w:rsid w:val="47C8D563"/>
    <w:rsid w:val="52ADEA90"/>
    <w:rsid w:val="63FE9C64"/>
    <w:rsid w:val="660A8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0D49F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7</revision>
  <dcterms:created xsi:type="dcterms:W3CDTF">2024-05-31T15:17:00.0000000Z</dcterms:created>
  <dcterms:modified xsi:type="dcterms:W3CDTF">2024-06-03T22:17:54.5477909Z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