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49BC" w14:textId="77777777" w:rsidR="00977552" w:rsidRPr="003F36E3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3F36E3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3376B8B7" w14:textId="5049789D" w:rsidR="00977552" w:rsidRPr="003F36E3" w:rsidRDefault="00343EB5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eastAsia="es-ES"/>
        </w:rPr>
      </w:pPr>
      <w:r w:rsidRPr="003F36E3">
        <w:rPr>
          <w:rFonts w:asciiTheme="majorHAnsi" w:hAnsiTheme="majorHAnsi" w:cstheme="majorBidi"/>
          <w:color w:val="000000" w:themeColor="text1"/>
        </w:rPr>
        <w:t xml:space="preserve">Asignatura para incorporarse como docente a tiempo horario: </w:t>
      </w:r>
      <w:r w:rsidR="00296E85" w:rsidRPr="003F36E3">
        <w:rPr>
          <w:rFonts w:asciiTheme="majorHAnsi" w:hAnsiTheme="majorHAnsi" w:cstheme="majorBidi"/>
          <w:color w:val="000000" w:themeColor="text1"/>
        </w:rPr>
        <w:t xml:space="preserve">IMT-222 </w:t>
      </w:r>
      <w:r w:rsidR="00621CC0" w:rsidRPr="003F36E3">
        <w:rPr>
          <w:rFonts w:asciiTheme="majorHAnsi" w:hAnsiTheme="majorHAnsi" w:cstheme="majorBidi"/>
          <w:color w:val="000000" w:themeColor="text1"/>
        </w:rPr>
        <w:t xml:space="preserve">SISTEMAS EMBEBIDOS I </w:t>
      </w:r>
      <w:r w:rsidR="00977552" w:rsidRPr="003F36E3">
        <w:rPr>
          <w:rFonts w:asciiTheme="majorHAnsi" w:eastAsia="Times New Roman" w:hAnsiTheme="majorHAnsi" w:cstheme="majorHAnsi"/>
          <w:b/>
          <w:lang w:eastAsia="es-ES"/>
        </w:rPr>
        <w:t xml:space="preserve">Horarios establecidos: </w:t>
      </w:r>
    </w:p>
    <w:tbl>
      <w:tblPr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49"/>
        <w:gridCol w:w="2248"/>
      </w:tblGrid>
      <w:tr w:rsidR="00047954" w:rsidRPr="003F36E3" w14:paraId="3EF65866" w14:textId="018FCA3B" w:rsidTr="380D15E9">
        <w:trPr>
          <w:trHeight w:val="300"/>
        </w:trPr>
        <w:tc>
          <w:tcPr>
            <w:tcW w:w="2448" w:type="dxa"/>
            <w:shd w:val="clear" w:color="auto" w:fill="auto"/>
            <w:vAlign w:val="center"/>
          </w:tcPr>
          <w:p w14:paraId="6C991A6C" w14:textId="77777777" w:rsidR="00047954" w:rsidRPr="003F36E3" w:rsidRDefault="00047954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lang w:eastAsia="es-ES"/>
              </w:rPr>
              <w:t>Días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8506317" w14:textId="48720E81" w:rsidR="00047954" w:rsidRPr="003F36E3" w:rsidRDefault="005E143F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bCs/>
                <w:lang w:eastAsia="es-ES"/>
              </w:rPr>
              <w:t>LUNES</w:t>
            </w:r>
          </w:p>
        </w:tc>
        <w:tc>
          <w:tcPr>
            <w:tcW w:w="2248" w:type="dxa"/>
          </w:tcPr>
          <w:p w14:paraId="044DDFF3" w14:textId="19893DA8" w:rsidR="00047954" w:rsidRPr="003F36E3" w:rsidRDefault="5F1C9455" w:rsidP="380D15E9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b/>
                <w:bCs/>
                <w:lang w:eastAsia="es-ES"/>
              </w:rPr>
              <w:t>JUEVES</w:t>
            </w:r>
          </w:p>
        </w:tc>
      </w:tr>
      <w:tr w:rsidR="001545BD" w:rsidRPr="003F36E3" w14:paraId="2610FE5A" w14:textId="43FABF41" w:rsidTr="380D15E9">
        <w:trPr>
          <w:trHeight w:val="300"/>
        </w:trPr>
        <w:tc>
          <w:tcPr>
            <w:tcW w:w="2448" w:type="dxa"/>
            <w:shd w:val="clear" w:color="auto" w:fill="auto"/>
            <w:vAlign w:val="center"/>
          </w:tcPr>
          <w:p w14:paraId="0BAA2264" w14:textId="77777777" w:rsidR="001545BD" w:rsidRPr="003F36E3" w:rsidRDefault="714756C7" w:rsidP="00C42B36">
            <w:pPr>
              <w:spacing w:before="80" w:after="80" w:line="240" w:lineRule="auto"/>
              <w:rPr>
                <w:rFonts w:asciiTheme="majorHAnsi" w:eastAsia="Times New Roman" w:hAnsiTheme="majorHAnsi" w:cstheme="majorBidi"/>
                <w:b/>
                <w:bCs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b/>
                <w:bCs/>
                <w:lang w:eastAsia="es-ES"/>
              </w:rPr>
              <w:t>Horario</w:t>
            </w:r>
          </w:p>
        </w:tc>
        <w:tc>
          <w:tcPr>
            <w:tcW w:w="2249" w:type="dxa"/>
            <w:shd w:val="clear" w:color="auto" w:fill="auto"/>
          </w:tcPr>
          <w:p w14:paraId="74D7B39E" w14:textId="77777777" w:rsidR="00C42B36" w:rsidRPr="003F36E3" w:rsidRDefault="00C42B36" w:rsidP="000F73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32B7E09" w14:textId="7D8F12F8" w:rsidR="000F73C4" w:rsidRPr="003F36E3" w:rsidRDefault="000F73C4" w:rsidP="000F73C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36E3">
              <w:rPr>
                <w:rFonts w:ascii="Calibri" w:hAnsi="Calibri" w:cs="Calibri"/>
                <w:color w:val="000000"/>
              </w:rPr>
              <w:t>18:00-20:00</w:t>
            </w:r>
          </w:p>
          <w:p w14:paraId="319B18BE" w14:textId="4EDB2A8D" w:rsidR="001545BD" w:rsidRPr="003F36E3" w:rsidRDefault="001545BD" w:rsidP="040EE01B">
            <w:pPr>
              <w:spacing w:before="80" w:after="80" w:line="240" w:lineRule="auto"/>
              <w:jc w:val="center"/>
              <w:rPr>
                <w:rFonts w:asciiTheme="majorHAnsi" w:hAnsiTheme="majorHAnsi" w:cstheme="majorBidi"/>
                <w:lang w:eastAsia="es-ES"/>
              </w:rPr>
            </w:pPr>
          </w:p>
        </w:tc>
        <w:tc>
          <w:tcPr>
            <w:tcW w:w="2248" w:type="dxa"/>
          </w:tcPr>
          <w:p w14:paraId="738D3F58" w14:textId="77777777" w:rsidR="00C42B36" w:rsidRPr="003F36E3" w:rsidRDefault="00C42B36" w:rsidP="000F73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1A3A851" w14:textId="1212BA99" w:rsidR="000F73C4" w:rsidRPr="003F36E3" w:rsidRDefault="000F73C4" w:rsidP="000F73C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36E3">
              <w:rPr>
                <w:rFonts w:ascii="Calibri" w:hAnsi="Calibri" w:cs="Calibri"/>
                <w:color w:val="000000"/>
              </w:rPr>
              <w:t>18:</w:t>
            </w:r>
            <w:r w:rsidR="00663845" w:rsidRPr="003F36E3">
              <w:rPr>
                <w:rFonts w:ascii="Calibri" w:hAnsi="Calibri" w:cs="Calibri"/>
                <w:color w:val="000000"/>
              </w:rPr>
              <w:t>15</w:t>
            </w:r>
            <w:r w:rsidRPr="003F36E3">
              <w:rPr>
                <w:rFonts w:ascii="Calibri" w:hAnsi="Calibri" w:cs="Calibri"/>
                <w:color w:val="000000"/>
              </w:rPr>
              <w:t>-20:00</w:t>
            </w:r>
          </w:p>
          <w:p w14:paraId="0587EAA5" w14:textId="3D4D1822" w:rsidR="001545BD" w:rsidRPr="003F36E3" w:rsidRDefault="001545BD" w:rsidP="040EE01B">
            <w:pPr>
              <w:spacing w:before="80" w:after="80" w:line="240" w:lineRule="auto"/>
              <w:jc w:val="center"/>
              <w:rPr>
                <w:rFonts w:asciiTheme="majorHAnsi" w:hAnsiTheme="majorHAnsi" w:cstheme="majorBidi"/>
                <w:lang w:eastAsia="es-ES"/>
              </w:rPr>
            </w:pPr>
          </w:p>
        </w:tc>
      </w:tr>
    </w:tbl>
    <w:p w14:paraId="4A2F29A7" w14:textId="3553765E" w:rsidR="00977552" w:rsidRPr="003F36E3" w:rsidRDefault="00977552" w:rsidP="040EE01B">
      <w:pPr>
        <w:spacing w:before="80" w:after="80" w:line="240" w:lineRule="auto"/>
        <w:jc w:val="both"/>
        <w:rPr>
          <w:rFonts w:asciiTheme="majorHAnsi" w:eastAsia="Times New Roman" w:hAnsiTheme="majorHAnsi" w:cstheme="majorBidi"/>
          <w:b/>
          <w:bCs/>
          <w:highlight w:val="yellow"/>
          <w:lang w:eastAsia="es-ES"/>
        </w:rPr>
      </w:pPr>
      <w:r w:rsidRPr="003F36E3">
        <w:rPr>
          <w:rFonts w:asciiTheme="majorHAnsi" w:eastAsia="Times New Roman" w:hAnsiTheme="majorHAnsi" w:cstheme="majorBidi"/>
          <w:lang w:eastAsia="es-ES"/>
        </w:rPr>
        <w:t xml:space="preserve">Departamento que lo demanda: </w:t>
      </w:r>
      <w:r w:rsidRPr="003F36E3">
        <w:rPr>
          <w:rFonts w:asciiTheme="majorHAnsi" w:eastAsia="Times New Roman" w:hAnsiTheme="majorHAnsi" w:cstheme="majorBidi"/>
          <w:b/>
          <w:bCs/>
          <w:lang w:eastAsia="es-ES"/>
        </w:rPr>
        <w:t xml:space="preserve">“Departamento de Ciencias </w:t>
      </w:r>
      <w:r w:rsidR="2FEC3BF9" w:rsidRPr="003F36E3">
        <w:rPr>
          <w:rFonts w:asciiTheme="majorHAnsi" w:eastAsia="Times New Roman" w:hAnsiTheme="majorHAnsi" w:cstheme="majorBidi"/>
          <w:b/>
          <w:bCs/>
          <w:lang w:eastAsia="es-ES"/>
        </w:rPr>
        <w:t>de la Tecnología e Innovación</w:t>
      </w:r>
      <w:r w:rsidRPr="003F36E3">
        <w:rPr>
          <w:rFonts w:asciiTheme="majorHAnsi" w:eastAsia="Times New Roman" w:hAnsiTheme="majorHAnsi" w:cstheme="majorBidi"/>
          <w:b/>
          <w:bCs/>
          <w:lang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3F36E3" w14:paraId="3ED6593E" w14:textId="77777777" w:rsidTr="380D15E9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3F36E3" w:rsidRDefault="0008689E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3F36E3" w14:paraId="3930EE71" w14:textId="77777777" w:rsidTr="380D15E9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3F36E3" w:rsidRDefault="00977552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3F36E3" w14:paraId="3E96944F" w14:textId="77777777" w:rsidTr="380D15E9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3F36E3" w:rsidRDefault="0008689E" w:rsidP="0008689E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3F36E3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51F2379F" w:rsidR="0008689E" w:rsidRPr="003F36E3" w:rsidRDefault="3CA76089" w:rsidP="040EE01B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Bidi"/>
                <w:color w:val="000000" w:themeColor="text1"/>
                <w:spacing w:val="5"/>
                <w:highlight w:val="yellow"/>
              </w:rPr>
            </w:pPr>
            <w:r w:rsidRPr="003F36E3">
              <w:rPr>
                <w:rFonts w:asciiTheme="majorHAnsi" w:hAnsiTheme="majorHAnsi" w:cstheme="majorBidi"/>
                <w:color w:val="000000"/>
                <w:spacing w:val="5"/>
              </w:rPr>
              <w:t xml:space="preserve">Título profesional o en provisión nacional a nivel licenciatura o equivalente, en alguna de las siguientes áreas: LICENCIATURA EN </w:t>
            </w:r>
            <w:r w:rsidR="02190E88" w:rsidRPr="003F36E3">
              <w:rPr>
                <w:rFonts w:asciiTheme="majorHAnsi" w:hAnsiTheme="majorHAnsi" w:cstheme="majorBidi"/>
                <w:color w:val="000000"/>
                <w:spacing w:val="5"/>
              </w:rPr>
              <w:t xml:space="preserve">INGENIERÍA </w:t>
            </w:r>
            <w:r w:rsidR="009D7E04" w:rsidRPr="003F36E3">
              <w:rPr>
                <w:rFonts w:asciiTheme="majorHAnsi" w:hAnsiTheme="majorHAnsi" w:cstheme="majorBidi"/>
                <w:color w:val="000000"/>
                <w:spacing w:val="5"/>
              </w:rPr>
              <w:t>MECATRONICA</w:t>
            </w:r>
            <w:r w:rsidR="008F1641" w:rsidRPr="003F36E3">
              <w:rPr>
                <w:rFonts w:asciiTheme="majorHAnsi" w:hAnsiTheme="majorHAnsi" w:cstheme="majorBidi"/>
                <w:color w:val="000000"/>
                <w:spacing w:val="5"/>
              </w:rPr>
              <w:t xml:space="preserve"> o </w:t>
            </w:r>
            <w:r w:rsidR="009A0925" w:rsidRPr="003F36E3">
              <w:rPr>
                <w:rFonts w:asciiTheme="majorHAnsi" w:hAnsiTheme="majorHAnsi" w:cstheme="majorBidi"/>
                <w:color w:val="000000"/>
                <w:spacing w:val="5"/>
              </w:rPr>
              <w:t>CARRERAS</w:t>
            </w:r>
            <w:r w:rsidR="00DA410A" w:rsidRPr="003F36E3">
              <w:rPr>
                <w:rFonts w:asciiTheme="majorHAnsi" w:hAnsiTheme="majorHAnsi" w:cstheme="majorBidi"/>
                <w:color w:val="000000"/>
                <w:spacing w:val="5"/>
              </w:rPr>
              <w:t xml:space="preserve"> AFINES</w:t>
            </w:r>
          </w:p>
          <w:p w14:paraId="2FC2B99E" w14:textId="77777777" w:rsidR="0008689E" w:rsidRPr="003F36E3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3F36E3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14:paraId="7C453471" w14:textId="6C14D0D5" w:rsidR="0006638D" w:rsidRPr="003F36E3" w:rsidRDefault="0008689E" w:rsidP="00057445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3F36E3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3F36E3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3F36E3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3F36E3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3F36E3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7B7780DF" w14:textId="77777777" w:rsidR="005A2675" w:rsidRPr="003F36E3" w:rsidRDefault="005A2675" w:rsidP="005A2675">
            <w:pPr>
              <w:spacing w:before="80" w:after="80" w:line="240" w:lineRule="auto"/>
              <w:ind w:left="720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</w:p>
          <w:p w14:paraId="22C8E02B" w14:textId="77777777" w:rsidR="0008689E" w:rsidRPr="003F36E3" w:rsidRDefault="0008689E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3F36E3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3F36E3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14:paraId="0F4C8B65" w14:textId="77777777" w:rsidR="0008689E" w:rsidRPr="003F36E3" w:rsidRDefault="0008689E" w:rsidP="0008689E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3F36E3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3F36E3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3F36E3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3F36E3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3F36E3" w14:paraId="1BC0B21B" w14:textId="77777777">
              <w:trPr>
                <w:trHeight w:val="323"/>
              </w:trPr>
              <w:tc>
                <w:tcPr>
                  <w:tcW w:w="0" w:type="auto"/>
                </w:tcPr>
                <w:p w14:paraId="50EE4151" w14:textId="77777777" w:rsidR="0008689E" w:rsidRPr="003F36E3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1894C8DC" w14:textId="1A50CB7B" w:rsidR="00515779" w:rsidRPr="003F36E3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F36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 w:rsidRPr="003F36E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3F36E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 w:rsidRPr="003F36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3F36E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 w:rsidRPr="003F36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3F36E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</w:t>
                  </w:r>
                  <w:r w:rsidR="00F44C4A" w:rsidRPr="003F36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.</w:t>
                  </w:r>
                </w:p>
                <w:p w14:paraId="5F4CAE1F" w14:textId="00F38C0F" w:rsidR="0008689E" w:rsidRPr="003F36E3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F36E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2890BCD" w14:textId="7E7AB513" w:rsidR="00977552" w:rsidRPr="003F36E3" w:rsidRDefault="00977552" w:rsidP="380D15E9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Bidi"/>
                <w:b/>
                <w:bCs/>
                <w:spacing w:val="5"/>
                <w:lang w:eastAsia="es-BO"/>
              </w:rPr>
            </w:pPr>
          </w:p>
        </w:tc>
      </w:tr>
      <w:tr w:rsidR="0008689E" w:rsidRPr="003F36E3" w14:paraId="7C7E3513" w14:textId="77777777" w:rsidTr="380D15E9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3F36E3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</w:rPr>
            </w:pPr>
            <w:r w:rsidRPr="003F36E3">
              <w:rPr>
                <w:rFonts w:asciiTheme="majorHAnsi" w:hAnsiTheme="majorHAnsi" w:cstheme="majorHAnsi"/>
                <w:b/>
                <w:color w:val="000000"/>
              </w:rPr>
              <w:t>SE ESPERA QUE LA PERSONA POSTULANTE SE CARACTERICE POR:</w:t>
            </w:r>
          </w:p>
          <w:p w14:paraId="71DB448E" w14:textId="77777777" w:rsidR="0008689E" w:rsidRPr="003F36E3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>Tener cualidades personales de relacionamiento humano respetuoso y cordial.</w:t>
            </w:r>
          </w:p>
          <w:p w14:paraId="52D2A31A" w14:textId="77777777" w:rsidR="0008689E" w:rsidRPr="003F36E3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3F36E3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>Ser un referente de comportamiento ético.</w:t>
            </w:r>
          </w:p>
          <w:p w14:paraId="2DC11AFA" w14:textId="22073095" w:rsidR="0008689E" w:rsidRPr="003F36E3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i/>
                <w:iCs/>
                <w:color w:val="000000"/>
                <w:u w:val="single"/>
              </w:rPr>
            </w:pPr>
            <w:r w:rsidRPr="003F36E3">
              <w:rPr>
                <w:rFonts w:asciiTheme="majorHAnsi" w:hAnsiTheme="majorHAnsi" w:cstheme="majorHAnsi"/>
                <w:i/>
                <w:iCs/>
                <w:color w:val="000000"/>
                <w:u w:val="single"/>
              </w:rPr>
              <w:t>Contar con posgrados en áreas relacionadas al cargo.</w:t>
            </w:r>
          </w:p>
          <w:p w14:paraId="5505FD7D" w14:textId="77777777" w:rsidR="006C6150" w:rsidRPr="003F36E3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>Tener experiencia en docencia.</w:t>
            </w:r>
          </w:p>
          <w:p w14:paraId="04DC6A98" w14:textId="77777777" w:rsidR="006C6150" w:rsidRPr="003F36E3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3F36E3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3F36E3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14:paraId="559F7A20" w14:textId="77777777" w:rsidR="0008689E" w:rsidRPr="003F36E3" w:rsidRDefault="0008689E" w:rsidP="0008689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lastRenderedPageBreak/>
              <w:t>Innovación, creatividad en la transmisión de conocimientos y desarrollo de competencias.</w:t>
            </w:r>
          </w:p>
          <w:p w14:paraId="3C5DFB4B" w14:textId="0FC9C167" w:rsidR="00D94555" w:rsidRPr="003F36E3" w:rsidRDefault="0008689E" w:rsidP="00D9455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="00977552" w:rsidRPr="003F36E3" w14:paraId="7D05D1C9" w14:textId="77777777" w:rsidTr="380D15E9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3F36E3" w:rsidRDefault="00977552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lang w:eastAsia="es-ES"/>
              </w:rPr>
              <w:lastRenderedPageBreak/>
              <w:t>II.</w:t>
            </w:r>
            <w:r w:rsidRPr="003F36E3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3F36E3" w14:paraId="41C234B4" w14:textId="77777777" w:rsidTr="380D15E9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3F36E3" w:rsidRDefault="00977552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="00D94555" w:rsidRPr="003F36E3" w14:paraId="57FD1D81" w14:textId="77777777" w:rsidTr="380D15E9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3414" w14:textId="77777777" w:rsidR="00D94555" w:rsidRPr="003F36E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01828D69" w14:textId="03A3947F" w:rsidR="00D94555" w:rsidRPr="003F36E3" w:rsidRDefault="00C247C6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>Imparti</w:t>
            </w:r>
            <w:r w:rsidR="00D94555" w:rsidRPr="003F36E3">
              <w:rPr>
                <w:rFonts w:asciiTheme="majorHAnsi" w:hAnsiTheme="majorHAnsi" w:cstheme="majorHAnsi"/>
                <w:color w:val="000000"/>
              </w:rPr>
              <w:t xml:space="preserve">r clases dentro de los horarios establecidos en función a necesidades académicas y el marco de la programación semestral. </w:t>
            </w:r>
          </w:p>
          <w:p w14:paraId="0877B284" w14:textId="547D549E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Atender a los estudiantes para la orientación en </w:t>
            </w:r>
            <w:r w:rsidR="005355D3" w:rsidRPr="003F36E3">
              <w:rPr>
                <w:rFonts w:asciiTheme="majorHAnsi" w:hAnsiTheme="majorHAnsi" w:cstheme="majorHAnsi"/>
                <w:color w:val="000000"/>
              </w:rPr>
              <w:t>asignaturas</w:t>
            </w:r>
            <w:r w:rsidRPr="003F36E3">
              <w:rPr>
                <w:rFonts w:asciiTheme="majorHAnsi" w:hAnsiTheme="majorHAnsi" w:cstheme="majorHAnsi"/>
                <w:color w:val="000000"/>
              </w:rPr>
              <w:t xml:space="preserve"> de su especialidad.</w:t>
            </w:r>
          </w:p>
          <w:p w14:paraId="73081C5C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Atender consultas académicas de los estudiantes. </w:t>
            </w:r>
          </w:p>
          <w:p w14:paraId="1934F9C9" w14:textId="25FFE599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Preparar y manejar los procedimientos y </w:t>
            </w:r>
            <w:r w:rsidR="00210229" w:rsidRPr="003F36E3">
              <w:rPr>
                <w:rFonts w:asciiTheme="majorHAnsi" w:hAnsiTheme="majorHAnsi" w:cstheme="majorHAnsi"/>
                <w:color w:val="000000"/>
              </w:rPr>
              <w:t>asignaturas</w:t>
            </w:r>
            <w:r w:rsidRPr="003F36E3">
              <w:rPr>
                <w:rFonts w:asciiTheme="majorHAnsi" w:hAnsiTheme="majorHAnsi" w:cstheme="majorHAnsi"/>
                <w:color w:val="000000"/>
              </w:rPr>
              <w:t xml:space="preserve"> virtuales.</w:t>
            </w:r>
          </w:p>
          <w:p w14:paraId="205F55BC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Preparar materiales y guías de docencia. </w:t>
            </w:r>
          </w:p>
          <w:p w14:paraId="0468CC3E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Preparar y realizar evaluaciones continuas y finales.</w:t>
            </w:r>
          </w:p>
          <w:p w14:paraId="437009D1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>Participar en programas de innovación educativa.</w:t>
            </w:r>
          </w:p>
          <w:p w14:paraId="66A19E7D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Participar en actividades de formación continua. </w:t>
            </w:r>
          </w:p>
          <w:p w14:paraId="614A11CD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Corregir y brindar retroalimentación sobre exámenes y trabajos. </w:t>
            </w:r>
          </w:p>
          <w:p w14:paraId="24F427C2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Seguimiento, control y apoyo de las diferentes Modalidades de Graduación.  </w:t>
            </w:r>
          </w:p>
          <w:p w14:paraId="45A60E06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>Asesorar tesis y trabajo de grado.</w:t>
            </w:r>
          </w:p>
          <w:p w14:paraId="0E74E023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Cumplir el calendario y planificación académica. </w:t>
            </w:r>
          </w:p>
          <w:p w14:paraId="34C75E08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Mantener una comunicación fluida y clara con Dirección de la carrera. </w:t>
            </w:r>
          </w:p>
          <w:p w14:paraId="5F6F1F0A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Participar en cursos de formación continua. </w:t>
            </w:r>
          </w:p>
          <w:p w14:paraId="45069D12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Recibir y dar capacitación interna. </w:t>
            </w:r>
          </w:p>
          <w:p w14:paraId="77050C00" w14:textId="77777777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Estar dispuesto a las reuniones que se pacten para el seguimiento y control de la actividad docente. </w:t>
            </w:r>
            <w:r w:rsidRPr="003F36E3">
              <w:rPr>
                <w:rFonts w:asciiTheme="majorHAnsi" w:hAnsiTheme="majorHAnsi" w:cstheme="majorHAnsi"/>
                <w:color w:val="000000"/>
              </w:rPr>
              <w:t xml:space="preserve"> Debe aplicar el modelo Académico de la U.C.B. </w:t>
            </w:r>
          </w:p>
          <w:p w14:paraId="7C55776E" w14:textId="148C6BCA" w:rsidR="00D94555" w:rsidRPr="003F36E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Gestionar o apoyar en proyectos de interacción social con los sectores social, productivo y las obras sociales de la Iglesia.</w:t>
            </w:r>
          </w:p>
          <w:p w14:paraId="75D3C446" w14:textId="77777777" w:rsidR="00D94555" w:rsidRPr="003F36E3" w:rsidRDefault="00D94555" w:rsidP="005355D3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23E11A75" w14:textId="7FB69275" w:rsidR="00D94555" w:rsidRPr="003F36E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>P</w:t>
            </w:r>
            <w:r w:rsidR="00D94555" w:rsidRPr="003F36E3">
              <w:rPr>
                <w:rFonts w:asciiTheme="majorHAnsi" w:hAnsiTheme="majorHAnsi" w:cstheme="majorHAnsi"/>
                <w:color w:val="000000"/>
              </w:rPr>
              <w:t>rincipales procedimientos, productos o servicios a su cargo</w:t>
            </w:r>
          </w:p>
          <w:p w14:paraId="0DC0C390" w14:textId="77777777" w:rsidR="00D94555" w:rsidRPr="003F36E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371B229C" w14:textId="74F01E1D" w:rsidR="00D94555" w:rsidRPr="003F36E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94555" w:rsidRPr="003F36E3">
              <w:rPr>
                <w:rFonts w:asciiTheme="majorHAnsi" w:hAnsiTheme="majorHAnsi" w:cstheme="majorHAnsi"/>
                <w:color w:val="000000"/>
              </w:rPr>
              <w:t xml:space="preserve">1. </w:t>
            </w:r>
            <w:r w:rsidRPr="003F36E3">
              <w:rPr>
                <w:rFonts w:asciiTheme="majorHAnsi" w:hAnsiTheme="majorHAnsi" w:cstheme="majorHAnsi"/>
                <w:color w:val="000000"/>
              </w:rPr>
              <w:t>Plan de</w:t>
            </w:r>
            <w:r w:rsidR="00D94555" w:rsidRPr="003F36E3">
              <w:rPr>
                <w:rFonts w:asciiTheme="majorHAnsi" w:hAnsiTheme="majorHAnsi" w:cstheme="majorHAnsi"/>
                <w:color w:val="000000"/>
              </w:rPr>
              <w:t xml:space="preserve"> asignatura. </w:t>
            </w:r>
          </w:p>
          <w:p w14:paraId="270B9676" w14:textId="6853988D" w:rsidR="00D94555" w:rsidRPr="003F36E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94555" w:rsidRPr="003F36E3">
              <w:rPr>
                <w:rFonts w:asciiTheme="majorHAnsi" w:hAnsiTheme="majorHAnsi" w:cstheme="majorHAnsi"/>
                <w:color w:val="000000"/>
              </w:rPr>
              <w:t xml:space="preserve">2. Ejecución de la programación académica asignada a la </w:t>
            </w:r>
            <w:r w:rsidR="00210229" w:rsidRPr="003F36E3">
              <w:rPr>
                <w:rFonts w:asciiTheme="majorHAnsi" w:hAnsiTheme="majorHAnsi" w:cstheme="majorHAnsi"/>
                <w:color w:val="000000"/>
              </w:rPr>
              <w:t>asignatur</w:t>
            </w:r>
            <w:r w:rsidR="00D94555" w:rsidRPr="003F36E3">
              <w:rPr>
                <w:rFonts w:asciiTheme="majorHAnsi" w:hAnsiTheme="majorHAnsi" w:cstheme="majorHAnsi"/>
                <w:color w:val="000000"/>
              </w:rPr>
              <w:t>a.</w:t>
            </w:r>
          </w:p>
          <w:p w14:paraId="1A749FE4" w14:textId="5D3E7F7D" w:rsidR="00D94555" w:rsidRPr="003F36E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F36E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94555" w:rsidRPr="003F36E3">
              <w:rPr>
                <w:rFonts w:asciiTheme="majorHAnsi" w:hAnsiTheme="majorHAnsi" w:cstheme="majorHAnsi"/>
                <w:color w:val="000000"/>
              </w:rPr>
              <w:t xml:space="preserve">3. </w:t>
            </w:r>
            <w:r w:rsidRPr="003F36E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94555" w:rsidRPr="003F36E3">
              <w:rPr>
                <w:rFonts w:asciiTheme="majorHAnsi" w:hAnsiTheme="majorHAnsi" w:cstheme="majorHAnsi"/>
                <w:color w:val="000000"/>
              </w:rPr>
              <w:t xml:space="preserve">Informe/Reporte de notas finales. </w:t>
            </w:r>
          </w:p>
          <w:p w14:paraId="2D5C7159" w14:textId="77777777" w:rsidR="00D94555" w:rsidRPr="003F36E3" w:rsidRDefault="00D94555" w:rsidP="005355D3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7966A323" w14:textId="77777777" w:rsidR="00910479" w:rsidRPr="003F36E3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0EC934D9" w14:textId="4CFC39A7" w:rsidR="00910479" w:rsidRPr="003F36E3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94555" w:rsidRPr="003F36E3" w14:paraId="57CDB827" w14:textId="77777777" w:rsidTr="380D15E9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3F36E3" w:rsidRDefault="00D94555" w:rsidP="00D94555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="00D94555" w:rsidRPr="003F36E3" w14:paraId="068F5CA6" w14:textId="77777777" w:rsidTr="380D15E9">
        <w:tc>
          <w:tcPr>
            <w:tcW w:w="56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3F36E3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1C44BEA8" w:rsidR="00D94555" w:rsidRPr="003F36E3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3F36E3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 w:rsidRPr="003F36E3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3F36E3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 w:rsidRPr="003F36E3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3F36E3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 w:rsidRPr="003F36E3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3F36E3" w14:paraId="426196E0" w14:textId="77777777" w:rsidTr="380D15E9">
        <w:tc>
          <w:tcPr>
            <w:tcW w:w="56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3F36E3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4B33DCF8" w:rsidR="00D94555" w:rsidRPr="003F36E3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3F36E3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 w:rsidRPr="003F36E3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3F36E3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 w:rsidRPr="003F36E3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3F36E3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 w:rsidRPr="003F36E3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3F36E3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="00D94555" w:rsidRPr="003F36E3" w14:paraId="252BECD9" w14:textId="77777777" w:rsidTr="380D15E9">
        <w:tc>
          <w:tcPr>
            <w:tcW w:w="56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3F36E3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604248E5" w:rsidR="00D94555" w:rsidRPr="003F36E3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3F36E3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 w:rsidRPr="003F36E3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3F36E3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 w:rsidRPr="003F36E3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3F36E3" w14:paraId="385A9D57" w14:textId="77777777" w:rsidTr="380D15E9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2B732879" w:rsidR="00D94555" w:rsidRPr="003F36E3" w:rsidRDefault="00D94555" w:rsidP="009104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="00D94555" w:rsidRPr="003F36E3" w14:paraId="6E9439F4" w14:textId="77777777" w:rsidTr="380D15E9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79EB9F44" w:rsidR="00D94555" w:rsidRPr="003F36E3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14:paraId="0FBC2BD4" w14:textId="2B793717" w:rsidR="00D94555" w:rsidRPr="003F36E3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periodo</w:t>
            </w: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académico</w:t>
            </w:r>
            <w:r w:rsidR="002E64A2"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</w:t>
            </w: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como DOCENTE INTERINO a tiempo horario</w:t>
            </w:r>
            <w:r w:rsidR="00910479"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, bajo la modalidad de contrato civil.</w:t>
            </w:r>
          </w:p>
          <w:p w14:paraId="40EA10D3" w14:textId="371D4365" w:rsidR="00910479" w:rsidRPr="003F36E3" w:rsidRDefault="00D94555" w:rsidP="009104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No podrá impartir más de dos asignaturas o paralelos por</w:t>
            </w:r>
            <w:r w:rsidR="002E64A2"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periodo académico</w:t>
            </w:r>
            <w:r w:rsidRPr="003F36E3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.</w:t>
            </w:r>
          </w:p>
        </w:tc>
      </w:tr>
      <w:tr w:rsidR="00D94555" w:rsidRPr="003F36E3" w14:paraId="1C6C3F04" w14:textId="77777777" w:rsidTr="380D15E9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3F36E3" w:rsidRDefault="00D94555" w:rsidP="00D94555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3F36E3" w14:paraId="3EF3BE75" w14:textId="77777777" w:rsidTr="380D15E9">
        <w:tc>
          <w:tcPr>
            <w:tcW w:w="1006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3F36E3" w:rsidRDefault="00D94555" w:rsidP="00D94555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3F36E3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3F36E3" w:rsidRDefault="00D94555" w:rsidP="00D94555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3F36E3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3F36E3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Times New Roman" w:hAnsiTheme="majorHAnsi" w:cstheme="majorHAnsi"/>
          <w:i/>
          <w:lang w:eastAsia="es-ES"/>
        </w:rPr>
      </w:pPr>
    </w:p>
    <w:p w14:paraId="1B8A6D57" w14:textId="77777777" w:rsidR="00977552" w:rsidRPr="003F36E3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Arial Unicode MS" w:hAnsiTheme="majorHAnsi" w:cstheme="majorHAnsi"/>
          <w:i/>
          <w:lang w:eastAsia="es-ES"/>
        </w:rPr>
      </w:pPr>
    </w:p>
    <w:p w14:paraId="2891703C" w14:textId="77777777" w:rsidR="00977552" w:rsidRPr="003F36E3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6E8B682A" w14:textId="77777777" w:rsidR="00977552" w:rsidRPr="003F36E3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75280033" w14:textId="77777777" w:rsidR="00977552" w:rsidRPr="003F36E3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1A9CA8EE" w14:textId="77777777" w:rsidR="00977552" w:rsidRPr="003F36E3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7096471" w14:textId="77777777" w:rsidR="00977552" w:rsidRPr="003F36E3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E5EFC73" w14:textId="77777777" w:rsidR="00977552" w:rsidRPr="003F36E3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  <w:r w:rsidRPr="003F36E3">
        <w:rPr>
          <w:rFonts w:asciiTheme="majorHAnsi" w:eastAsia="Arial Unicode MS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3F36E3" w14:paraId="613C1E02" w14:textId="77777777">
        <w:tc>
          <w:tcPr>
            <w:tcW w:w="1560" w:type="dxa"/>
            <w:vMerge w:val="restart"/>
          </w:tcPr>
          <w:p w14:paraId="24A1BD06" w14:textId="4436E7DC" w:rsidR="00167EFD" w:rsidRPr="003F36E3" w:rsidRDefault="00167EFD">
            <w:pPr>
              <w:spacing w:after="0"/>
              <w:rPr>
                <w:rFonts w:asciiTheme="majorHAnsi" w:hAnsiTheme="majorHAnsi" w:cstheme="majorHAnsi"/>
              </w:rPr>
            </w:pPr>
            <w:r w:rsidRPr="003F36E3">
              <w:rPr>
                <w:rFonts w:asciiTheme="majorHAnsi" w:hAnsiTheme="majorHAnsi" w:cstheme="majorHAnsi"/>
                <w:noProof/>
              </w:rPr>
              <w:lastRenderedPageBreak/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3F36E3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3F36E3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3F36E3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3F36E3" w14:paraId="144529A9" w14:textId="77777777">
        <w:tc>
          <w:tcPr>
            <w:tcW w:w="1560" w:type="dxa"/>
            <w:vMerge/>
          </w:tcPr>
          <w:p w14:paraId="5A582AC3" w14:textId="77777777" w:rsidR="00167EFD" w:rsidRPr="003F36E3" w:rsidRDefault="00167EF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14:textId="77777777" w:rsidR="00167EFD" w:rsidRPr="003F36E3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3F36E3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3F36E3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3F36E3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3F36E3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3F36E3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3F36E3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3F36E3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5907DF37" w14:textId="6A730122" w:rsidR="00977552" w:rsidRPr="003F36E3" w:rsidRDefault="00977552" w:rsidP="009775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36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D64716" w:rsidRPr="003F36E3"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INNOVACIÓN</w:t>
                            </w:r>
                          </w:p>
                          <w:p w14:paraId="1E0B368C" w14:textId="427FEDF6" w:rsidR="00977552" w:rsidRPr="003F36E3" w:rsidRDefault="002E51EC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3F36E3">
                              <w:rPr>
                                <w:b/>
                                <w:sz w:val="24"/>
                                <w:szCs w:val="24"/>
                              </w:rPr>
                              <w:t>INGENIE</w:t>
                            </w:r>
                            <w:r w:rsidR="002375FA" w:rsidRPr="003F36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RÍA </w:t>
                            </w:r>
                            <w:r w:rsidR="000B70EE" w:rsidRPr="003F36E3">
                              <w:rPr>
                                <w:b/>
                                <w:sz w:val="24"/>
                                <w:szCs w:val="24"/>
                              </w:rPr>
                              <w:t>MECATRÓNICA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3F36E3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3F36E3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3F36E3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3F36E3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5907DF37" w14:textId="6A730122" w:rsidR="00977552" w:rsidRPr="003F36E3" w:rsidRDefault="00977552" w:rsidP="009775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36E3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D64716" w:rsidRPr="003F36E3">
                        <w:rPr>
                          <w:b/>
                          <w:sz w:val="24"/>
                          <w:szCs w:val="24"/>
                        </w:rPr>
                        <w:t>DE LA TECNOLOGÍA E INNOVACIÓN</w:t>
                      </w:r>
                    </w:p>
                    <w:p w14:paraId="1E0B368C" w14:textId="427FEDF6" w:rsidR="00977552" w:rsidRPr="003F36E3" w:rsidRDefault="002E51EC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 w:rsidRPr="003F36E3">
                        <w:rPr>
                          <w:b/>
                          <w:sz w:val="24"/>
                          <w:szCs w:val="24"/>
                        </w:rPr>
                        <w:t>INGENIE</w:t>
                      </w:r>
                      <w:r w:rsidR="002375FA" w:rsidRPr="003F36E3">
                        <w:rPr>
                          <w:b/>
                          <w:sz w:val="24"/>
                          <w:szCs w:val="24"/>
                        </w:rPr>
                        <w:t xml:space="preserve">RÍA </w:t>
                      </w:r>
                      <w:r w:rsidR="000B70EE" w:rsidRPr="003F36E3">
                        <w:rPr>
                          <w:b/>
                          <w:sz w:val="24"/>
                          <w:szCs w:val="24"/>
                        </w:rPr>
                        <w:t>MECATRÓNICA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3F36E3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eastAsia="es-ES"/>
        </w:rPr>
      </w:pPr>
    </w:p>
    <w:p w14:paraId="590E5A10" w14:textId="77777777" w:rsidR="00977552" w:rsidRPr="003F36E3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eastAsia="es-ES"/>
        </w:rPr>
      </w:pPr>
    </w:p>
    <w:p w14:paraId="16A1F999" w14:textId="77777777" w:rsidR="00977552" w:rsidRPr="003F36E3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eastAsia="es-ES"/>
        </w:rPr>
      </w:pPr>
    </w:p>
    <w:p w14:paraId="5EF117A1" w14:textId="77777777" w:rsidR="00977552" w:rsidRPr="003F36E3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eastAsia="es-ES"/>
        </w:rPr>
      </w:pPr>
    </w:p>
    <w:p w14:paraId="62246C67" w14:textId="77777777" w:rsidR="00977552" w:rsidRPr="003F36E3" w:rsidRDefault="00977552" w:rsidP="040EE01B">
      <w:pPr>
        <w:spacing w:before="120" w:after="120" w:line="276" w:lineRule="auto"/>
        <w:jc w:val="both"/>
        <w:rPr>
          <w:rFonts w:asciiTheme="majorHAnsi" w:eastAsia="Times New Roman" w:hAnsiTheme="majorHAnsi" w:cstheme="majorBidi"/>
          <w:lang w:eastAsia="es-ES"/>
        </w:rPr>
      </w:pPr>
      <w:r w:rsidRPr="003F36E3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F36E3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36E3">
                              <w:rPr>
                                <w:rFonts w:cs="Arial"/>
                                <w:sz w:val="20"/>
                                <w:szCs w:val="20"/>
                              </w:rPr>
                              <w:t>Sigla y Código</w:t>
                            </w:r>
                          </w:p>
                          <w:p w14:paraId="6C3CAEA5" w14:textId="77777777" w:rsidR="00F44798" w:rsidRPr="003F36E3" w:rsidRDefault="00F44798" w:rsidP="00F447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F36E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IMT-222</w:t>
                            </w:r>
                          </w:p>
                          <w:p w14:paraId="50BABCB9" w14:textId="0500358F" w:rsidR="00977552" w:rsidRPr="003F36E3" w:rsidRDefault="00977552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F36E3" w:rsidRDefault="00977552" w:rsidP="00977552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F36E3">
                        <w:rPr>
                          <w:rFonts w:cs="Arial"/>
                          <w:sz w:val="20"/>
                          <w:szCs w:val="20"/>
                        </w:rPr>
                        <w:t>Sigla y Código</w:t>
                      </w:r>
                    </w:p>
                    <w:p w14:paraId="6C3CAEA5" w14:textId="77777777" w:rsidR="00F44798" w:rsidRPr="003F36E3" w:rsidRDefault="00F44798" w:rsidP="00F4479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3F36E3">
                        <w:rPr>
                          <w:rFonts w:ascii="Calibri" w:eastAsia="Times New Roman" w:hAnsi="Calibri" w:cs="Calibri"/>
                          <w:color w:val="000000"/>
                        </w:rPr>
                        <w:t>IMT-222</w:t>
                      </w:r>
                    </w:p>
                    <w:p w14:paraId="50BABCB9" w14:textId="0500358F" w:rsidR="00977552" w:rsidRPr="003F36E3" w:rsidRDefault="00977552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3F36E3">
        <w:rPr>
          <w:rFonts w:asciiTheme="majorHAnsi" w:eastAsia="Times New Roman" w:hAnsiTheme="majorHAnsi" w:cstheme="majorBidi"/>
          <w:lang w:eastAsia="es-ES"/>
        </w:rPr>
        <w:t xml:space="preserve">  </w:t>
      </w:r>
      <w:r w:rsidRPr="003F36E3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5393D6" w14:textId="53F51725" w:rsidR="00F44798" w:rsidRPr="003F36E3" w:rsidRDefault="00977552" w:rsidP="00F44798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F36E3">
                              <w:rPr>
                                <w:rFonts w:cs="Arial"/>
                              </w:rPr>
                              <w:t xml:space="preserve">Nombre de la asignatura: </w:t>
                            </w:r>
                            <w:r w:rsidR="00F44798" w:rsidRPr="003F36E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Sistemas Embebidos I</w:t>
                            </w:r>
                          </w:p>
                          <w:p w14:paraId="05DEB4CE" w14:textId="44B1598B" w:rsidR="00977552" w:rsidRPr="003F36E3" w:rsidRDefault="00977552" w:rsidP="0097755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055393D6" w14:textId="53F51725" w:rsidR="00F44798" w:rsidRPr="003F36E3" w:rsidRDefault="00977552" w:rsidP="00F44798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3F36E3">
                        <w:rPr>
                          <w:rFonts w:cs="Arial"/>
                        </w:rPr>
                        <w:t xml:space="preserve">Nombre de la asignatura: </w:t>
                      </w:r>
                      <w:r w:rsidR="00F44798" w:rsidRPr="003F36E3">
                        <w:rPr>
                          <w:rFonts w:ascii="Calibri" w:eastAsia="Times New Roman" w:hAnsi="Calibri" w:cs="Calibri"/>
                          <w:color w:val="000000"/>
                        </w:rPr>
                        <w:t>Sistemas Embebidos I</w:t>
                      </w:r>
                    </w:p>
                    <w:p w14:paraId="05DEB4CE" w14:textId="44B1598B" w:rsidR="00977552" w:rsidRPr="003F36E3" w:rsidRDefault="00977552" w:rsidP="0097755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3F36E3">
        <w:rPr>
          <w:rFonts w:asciiTheme="majorHAnsi" w:eastAsia="Times New Roman" w:hAnsiTheme="majorHAnsi" w:cstheme="majorBidi"/>
          <w:lang w:eastAsia="es-BO"/>
        </w:rPr>
        <w:t xml:space="preserve"> </w:t>
      </w:r>
      <w:r w:rsidRPr="003F36E3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3298B70B" w:rsidR="00977552" w:rsidRPr="003F36E3" w:rsidRDefault="00977552" w:rsidP="0097755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3F36E3">
                              <w:rPr>
                                <w:rFonts w:cs="Arial"/>
                              </w:rPr>
                              <w:t xml:space="preserve">Semestre:   </w:t>
                            </w:r>
                            <w:r w:rsidR="00F44798" w:rsidRPr="003F36E3">
                              <w:rPr>
                                <w:rFonts w:cs="Aria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3298B70B" w:rsidR="00977552" w:rsidRPr="003F36E3" w:rsidRDefault="00977552" w:rsidP="00977552">
                      <w:pPr>
                        <w:jc w:val="center"/>
                        <w:rPr>
                          <w:rFonts w:cs="Arial"/>
                        </w:rPr>
                      </w:pPr>
                      <w:r w:rsidRPr="003F36E3">
                        <w:rPr>
                          <w:rFonts w:cs="Arial"/>
                        </w:rPr>
                        <w:t xml:space="preserve">Semestre:   </w:t>
                      </w:r>
                      <w:r w:rsidR="00F44798" w:rsidRPr="003F36E3">
                        <w:rPr>
                          <w:rFonts w:cs="Arial"/>
                        </w:rPr>
                        <w:t>6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3F36E3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eastAsia="es-BO"/>
        </w:rPr>
      </w:pPr>
      <w:r w:rsidRPr="003F36E3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3F36E3" w:rsidRDefault="00977552" w:rsidP="00977552">
                            <w:pPr>
                              <w:rPr>
                                <w:rFonts w:cs="Arial"/>
                              </w:rPr>
                            </w:pPr>
                            <w:r w:rsidRPr="003F36E3">
                              <w:rPr>
                                <w:rFonts w:cs="Arial"/>
                              </w:rPr>
                              <w:t xml:space="preserve">Docente: </w:t>
                            </w:r>
                          </w:p>
                          <w:p w14:paraId="6C8D453D" w14:textId="77777777" w:rsidR="00977552" w:rsidRPr="003F36E3" w:rsidRDefault="00977552" w:rsidP="009775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36E3">
                              <w:rPr>
                                <w:rFonts w:cs="Arial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3F36E3" w:rsidRDefault="00977552" w:rsidP="00977552">
                      <w:pPr>
                        <w:rPr>
                          <w:rFonts w:cs="Arial"/>
                        </w:rPr>
                      </w:pPr>
                      <w:r w:rsidRPr="003F36E3">
                        <w:rPr>
                          <w:rFonts w:cs="Arial"/>
                        </w:rPr>
                        <w:t xml:space="preserve">Docente: </w:t>
                      </w:r>
                    </w:p>
                    <w:p w14:paraId="6C8D453D" w14:textId="77777777" w:rsidR="00977552" w:rsidRPr="003F36E3" w:rsidRDefault="00977552" w:rsidP="00977552">
                      <w:pPr>
                        <w:rPr>
                          <w:rFonts w:ascii="Arial" w:hAnsi="Arial" w:cs="Arial"/>
                        </w:rPr>
                      </w:pPr>
                      <w:r w:rsidRPr="003F36E3">
                        <w:rPr>
                          <w:rFonts w:cs="Arial"/>
                        </w:rPr>
                        <w:t>e: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F36E3">
        <w:rPr>
          <w:rFonts w:asciiTheme="majorHAnsi" w:eastAsia="Times New Roman" w:hAnsiTheme="majorHAnsi" w:cstheme="majorHAnsi"/>
          <w:lang w:eastAsia="es-ES"/>
        </w:rPr>
        <w:t xml:space="preserve">  </w:t>
      </w:r>
      <w:r w:rsidRPr="003F36E3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2477B584" w:rsidR="00977552" w:rsidRPr="003F36E3" w:rsidRDefault="00977552" w:rsidP="00977552">
                            <w:pPr>
                              <w:rPr>
                                <w:rFonts w:cs="Arial"/>
                              </w:rPr>
                            </w:pPr>
                            <w:r w:rsidRPr="003F36E3">
                              <w:rPr>
                                <w:rFonts w:cs="Arial"/>
                              </w:rPr>
                              <w:t xml:space="preserve">Gestión: </w:t>
                            </w:r>
                            <w:r w:rsidR="00167EFD" w:rsidRPr="003F36E3">
                              <w:rPr>
                                <w:rFonts w:cs="Arial"/>
                              </w:rPr>
                              <w:t>2</w:t>
                            </w:r>
                            <w:r w:rsidRPr="003F36E3">
                              <w:rPr>
                                <w:rFonts w:cs="Arial"/>
                              </w:rPr>
                              <w:t>-202</w:t>
                            </w:r>
                            <w:r w:rsidR="00E337E1" w:rsidRPr="003F36E3">
                              <w:rPr>
                                <w:rFonts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2477B584" w:rsidR="00977552" w:rsidRPr="003F36E3" w:rsidRDefault="00977552" w:rsidP="00977552">
                      <w:pPr>
                        <w:rPr>
                          <w:rFonts w:cs="Arial"/>
                        </w:rPr>
                      </w:pPr>
                      <w:r w:rsidRPr="003F36E3">
                        <w:rPr>
                          <w:rFonts w:cs="Arial"/>
                        </w:rPr>
                        <w:t xml:space="preserve">Gestión: </w:t>
                      </w:r>
                      <w:r w:rsidR="00167EFD" w:rsidRPr="003F36E3">
                        <w:rPr>
                          <w:rFonts w:cs="Arial"/>
                        </w:rPr>
                        <w:t>2</w:t>
                      </w:r>
                      <w:r w:rsidRPr="003F36E3">
                        <w:rPr>
                          <w:rFonts w:cs="Arial"/>
                        </w:rPr>
                        <w:t>-202</w:t>
                      </w:r>
                      <w:r w:rsidR="00E337E1" w:rsidRPr="003F36E3">
                        <w:rPr>
                          <w:rFonts w:cs="Arial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3F36E3" w:rsidRDefault="00977552" w:rsidP="380D15E9">
      <w:pPr>
        <w:spacing w:before="120" w:after="120" w:line="276" w:lineRule="auto"/>
        <w:jc w:val="both"/>
        <w:rPr>
          <w:rFonts w:asciiTheme="majorHAnsi" w:eastAsia="Times New Roman" w:hAnsiTheme="majorHAnsi" w:cstheme="majorBidi"/>
          <w:lang w:eastAsia="es-ES"/>
        </w:rPr>
      </w:pPr>
      <w:r w:rsidRPr="003F36E3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3F36E3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3F36E3" w:rsidRDefault="00977552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3F36E3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3F36E3" w:rsidRDefault="00977552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3F36E3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3F36E3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6D583DD8" w:rsidR="00977552" w:rsidRPr="003F36E3" w:rsidRDefault="0058004F">
                                  <w:r w:rsidRPr="003F36E3">
                                    <w:t xml:space="preserve">Lunes y </w:t>
                                  </w:r>
                                  <w:r w:rsidR="009A60CA" w:rsidRPr="003F36E3"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99FB336" w14:textId="77777777" w:rsidR="00E337E1" w:rsidRPr="003F36E3" w:rsidRDefault="003C5960">
                                  <w:r w:rsidRPr="003F36E3">
                                    <w:t>1</w:t>
                                  </w:r>
                                  <w:r w:rsidR="00E337E1" w:rsidRPr="003F36E3">
                                    <w:t>8:</w:t>
                                  </w:r>
                                  <w:r w:rsidRPr="003F36E3">
                                    <w:t>00</w:t>
                                  </w:r>
                                  <w:r w:rsidR="00E337E1" w:rsidRPr="003F36E3">
                                    <w:t xml:space="preserve"> – </w:t>
                                  </w:r>
                                  <w:r w:rsidRPr="003F36E3">
                                    <w:t>2</w:t>
                                  </w:r>
                                  <w:r w:rsidR="00E337E1" w:rsidRPr="003F36E3">
                                    <w:t>0:00</w:t>
                                  </w:r>
                                </w:p>
                                <w:p w14:paraId="22188716" w14:textId="06728312" w:rsidR="003C5960" w:rsidRPr="003F36E3" w:rsidRDefault="003C5960">
                                  <w:r w:rsidRPr="003F36E3">
                                    <w:t>18:15</w:t>
                                  </w:r>
                                  <w:r w:rsidR="005D4A68" w:rsidRPr="003F36E3">
                                    <w:t xml:space="preserve"> </w:t>
                                  </w:r>
                                  <w:r w:rsidRPr="003F36E3">
                                    <w:t>-</w:t>
                                  </w:r>
                                  <w:r w:rsidR="005D4A68" w:rsidRPr="003F36E3">
                                    <w:t xml:space="preserve"> </w:t>
                                  </w:r>
                                  <w:r w:rsidRPr="003F36E3">
                                    <w:t>20:00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3F36E3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3F36E3" w14:paraId="6F8F6D9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3F36E3" w:rsidRDefault="0097755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3F36E3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3F36E3" w:rsidRDefault="0097755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3F36E3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3F36E3" w14:paraId="22031782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6D583DD8" w:rsidR="00977552" w:rsidRPr="003F36E3" w:rsidRDefault="0058004F">
                            <w:r w:rsidRPr="003F36E3">
                              <w:t xml:space="preserve">Lunes y </w:t>
                            </w:r>
                            <w:r w:rsidR="009A60CA" w:rsidRPr="003F36E3">
                              <w:t>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99FB336" w14:textId="77777777" w:rsidR="00E337E1" w:rsidRPr="003F36E3" w:rsidRDefault="003C5960">
                            <w:r w:rsidRPr="003F36E3">
                              <w:t>1</w:t>
                            </w:r>
                            <w:r w:rsidR="00E337E1" w:rsidRPr="003F36E3">
                              <w:t>8:</w:t>
                            </w:r>
                            <w:r w:rsidRPr="003F36E3">
                              <w:t>00</w:t>
                            </w:r>
                            <w:r w:rsidR="00E337E1" w:rsidRPr="003F36E3">
                              <w:t xml:space="preserve"> – </w:t>
                            </w:r>
                            <w:r w:rsidRPr="003F36E3">
                              <w:t>2</w:t>
                            </w:r>
                            <w:r w:rsidR="00E337E1" w:rsidRPr="003F36E3">
                              <w:t>0:00</w:t>
                            </w:r>
                          </w:p>
                          <w:p w14:paraId="22188716" w14:textId="06728312" w:rsidR="003C5960" w:rsidRPr="003F36E3" w:rsidRDefault="003C5960">
                            <w:r w:rsidRPr="003F36E3">
                              <w:t>18:15</w:t>
                            </w:r>
                            <w:r w:rsidR="005D4A68" w:rsidRPr="003F36E3">
                              <w:t xml:space="preserve"> </w:t>
                            </w:r>
                            <w:r w:rsidRPr="003F36E3">
                              <w:t>-</w:t>
                            </w:r>
                            <w:r w:rsidR="005D4A68" w:rsidRPr="003F36E3">
                              <w:t xml:space="preserve"> </w:t>
                            </w:r>
                            <w:r w:rsidRPr="003F36E3">
                              <w:t>20:00</w:t>
                            </w:r>
                          </w:p>
                        </w:tc>
                      </w:tr>
                    </w:tbl>
                    <w:p w14:paraId="6BA998C3" w14:textId="77777777" w:rsidR="00977552" w:rsidRPr="003F36E3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003F36E3">
        <w:rPr>
          <w:rFonts w:asciiTheme="majorHAnsi" w:eastAsia="Times New Roman" w:hAnsiTheme="majorHAnsi" w:cstheme="majorBidi"/>
          <w:lang w:eastAsia="es-BO"/>
        </w:rPr>
        <w:t xml:space="preserve">   </w:t>
      </w:r>
      <w:r w:rsidRPr="003F36E3">
        <w:rPr>
          <w:rFonts w:asciiTheme="majorHAnsi" w:eastAsia="Times New Roman" w:hAnsiTheme="majorHAnsi" w:cstheme="majorBidi"/>
          <w:lang w:eastAsia="es-ES"/>
        </w:rPr>
        <w:t xml:space="preserve">     </w:t>
      </w:r>
      <w:r w:rsidRPr="003F36E3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3F36E3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3F36E3" w:rsidRDefault="0097755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3F36E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3F36E3" w:rsidRDefault="0097755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3F36E3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3F36E3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24C269CA" w:rsidR="00977552" w:rsidRPr="003F36E3" w:rsidRDefault="00C76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6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977552" w:rsidRPr="003F36E3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1344B50B" w:rsidR="00977552" w:rsidRPr="003F36E3" w:rsidRDefault="00C76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6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3F36E3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3F36E3" w14:paraId="4F34A9B6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3F36E3" w:rsidRDefault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36E3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3F36E3" w:rsidRDefault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F36E3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3F36E3" w14:paraId="660C0D9F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24C269CA" w:rsidR="00977552" w:rsidRPr="003F36E3" w:rsidRDefault="00C76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6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977552" w:rsidRPr="003F36E3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1344B50B" w:rsidR="00977552" w:rsidRPr="003F36E3" w:rsidRDefault="00C76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6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7736C24" w14:textId="77777777" w:rsidR="00977552" w:rsidRPr="003F36E3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3F36E3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3F36E3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3A601630">
                <wp:extent cx="3043555" cy="609600"/>
                <wp:effectExtent l="0" t="0" r="61595" b="5715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79E88A06" w:rsidR="00977552" w:rsidRPr="003F36E3" w:rsidRDefault="00977552" w:rsidP="00945697">
                            <w:pPr>
                              <w:rPr>
                                <w:rFonts w:cs="Arial"/>
                              </w:rPr>
                            </w:pPr>
                            <w:r w:rsidRPr="003F36E3">
                              <w:rPr>
                                <w:rFonts w:cs="Arial"/>
                              </w:rPr>
                              <w:t>Prerrequisitos</w:t>
                            </w:r>
                            <w:r w:rsidR="00217601" w:rsidRPr="003F36E3">
                              <w:rPr>
                                <w:rFonts w:cs="Arial"/>
                              </w:rPr>
                              <w:t>:</w:t>
                            </w:r>
                            <w:r w:rsidR="00945697" w:rsidRPr="003F36E3">
                              <w:rPr>
                                <w:rFonts w:cs="Arial"/>
                              </w:rPr>
                              <w:t xml:space="preserve"> IMT-123 CIRCUITOS DIGITALES Y </w:t>
                            </w:r>
                            <w:r w:rsidR="000853FF" w:rsidRPr="003F36E3">
                              <w:rPr>
                                <w:rFonts w:cs="Arial"/>
                              </w:rPr>
                              <w:t xml:space="preserve">IMT-231 </w:t>
                            </w:r>
                            <w:r w:rsidR="00945697" w:rsidRPr="003F36E3">
                              <w:rPr>
                                <w:rFonts w:cs="Arial"/>
                              </w:rPr>
                              <w:t xml:space="preserve">PROGRAMACIÓN </w:t>
                            </w:r>
                            <w:r w:rsidR="000853FF" w:rsidRPr="003F36E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945697" w:rsidRPr="003F36E3">
                              <w:rPr>
                                <w:rFonts w:cs="Arial"/>
                              </w:rPr>
                              <w:t>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239.6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" strokecolor="#969696">
                <v:shadow on="t"/>
                <v:textbox>
                  <w:txbxContent>
                    <w:p w14:paraId="417069B2" w14:textId="79E88A06" w:rsidR="00977552" w:rsidRPr="003F36E3" w:rsidRDefault="00977552" w:rsidP="00945697">
                      <w:pPr>
                        <w:rPr>
                          <w:rFonts w:cs="Arial"/>
                        </w:rPr>
                      </w:pPr>
                      <w:r w:rsidRPr="003F36E3">
                        <w:rPr>
                          <w:rFonts w:cs="Arial"/>
                        </w:rPr>
                        <w:t>Prerrequisitos</w:t>
                      </w:r>
                      <w:r w:rsidR="00217601" w:rsidRPr="003F36E3">
                        <w:rPr>
                          <w:rFonts w:cs="Arial"/>
                        </w:rPr>
                        <w:t>:</w:t>
                      </w:r>
                      <w:r w:rsidR="00945697" w:rsidRPr="003F36E3">
                        <w:rPr>
                          <w:rFonts w:cs="Arial"/>
                        </w:rPr>
                        <w:t xml:space="preserve"> IMT-123 CIRCUITOS DIGITALES Y </w:t>
                      </w:r>
                      <w:r w:rsidR="000853FF" w:rsidRPr="003F36E3">
                        <w:rPr>
                          <w:rFonts w:cs="Arial"/>
                        </w:rPr>
                        <w:t xml:space="preserve">IMT-231 </w:t>
                      </w:r>
                      <w:r w:rsidR="00945697" w:rsidRPr="003F36E3">
                        <w:rPr>
                          <w:rFonts w:cs="Arial"/>
                        </w:rPr>
                        <w:t xml:space="preserve">PROGRAMACIÓN </w:t>
                      </w:r>
                      <w:r w:rsidR="000853FF" w:rsidRPr="003F36E3">
                        <w:rPr>
                          <w:rFonts w:cs="Arial"/>
                        </w:rPr>
                        <w:t xml:space="preserve"> </w:t>
                      </w:r>
                      <w:r w:rsidR="00945697" w:rsidRPr="003F36E3">
                        <w:rPr>
                          <w:rFonts w:cs="Arial"/>
                        </w:rPr>
                        <w:t>SUPERIOR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Pr="003F36E3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JUSTIFICACIÓN (Sociocultural, profesional y disciplinar)</w:t>
      </w:r>
    </w:p>
    <w:p w14:paraId="345D51EE" w14:textId="72C20E45" w:rsidR="00F6477F" w:rsidRPr="003F36E3" w:rsidRDefault="00945697" w:rsidP="002E1B74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La asignatura introduce al estudiante al análisis y utilización de procesadores</w:t>
      </w:r>
      <w:r w:rsidR="00C063A6"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de aplicación</w:t>
      </w:r>
      <w:r w:rsidR="00C063A6"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general como específica, brindando las bases para la comprensión de los</w:t>
      </w:r>
      <w:r w:rsidR="00C063A6"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microprocesadores, presentando las etapas generalas del proceso de selección de un microprocesador para una aplicación determinada, además de un proceso de selección de la herramienta de programación. Se incluye la introducción a tópicos de actualidad como el procesamiento paralelo y plataformas de desarrollo actuales.</w:t>
      </w:r>
    </w:p>
    <w:p w14:paraId="55C922F4" w14:textId="6CA94231" w:rsidR="00977552" w:rsidRPr="003F36E3" w:rsidRDefault="009A5FD5" w:rsidP="0094569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3F36E3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3F36E3" w:rsidRDefault="00977552" w:rsidP="52ADEA90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003F36E3"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  <w:lastRenderedPageBreak/>
        <w:t>COMPETENCIAS A DESARROLLAR</w:t>
      </w:r>
      <w:proofErr w:type="gramEnd"/>
    </w:p>
    <w:p w14:paraId="0A1C259E" w14:textId="77777777" w:rsidR="00977552" w:rsidRPr="003F36E3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Competencia de la Asignatura</w:t>
      </w:r>
    </w:p>
    <w:p w14:paraId="55FBD838" w14:textId="77777777" w:rsidR="006D2945" w:rsidRPr="003F36E3" w:rsidRDefault="006D2945" w:rsidP="006D2945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Programar y aplicar sistemas embebidos basados en microprocesadores para </w:t>
      </w:r>
    </w:p>
    <w:p w14:paraId="003C1452" w14:textId="39A2C28C" w:rsidR="00B843D4" w:rsidRPr="003F36E3" w:rsidRDefault="006D2945" w:rsidP="006D2945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aplicaciones específicas. </w:t>
      </w:r>
      <w:r w:rsidR="0058367D"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</w:p>
    <w:p w14:paraId="2E93E11F" w14:textId="0C039371" w:rsidR="00977552" w:rsidRPr="003F36E3" w:rsidRDefault="00977552" w:rsidP="00B843D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Competencias Genéricas.</w:t>
      </w:r>
    </w:p>
    <w:p w14:paraId="07A34081" w14:textId="1F1442B2" w:rsidR="009A5FD5" w:rsidRPr="003F36E3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3F36E3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3F36E3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3F36E3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3F36E3">
        <w:rPr>
          <w:rFonts w:asciiTheme="majorHAnsi" w:hAnsiTheme="majorHAnsi" w:cstheme="majorHAnsi"/>
          <w:b/>
          <w:sz w:val="24"/>
          <w:szCs w:val="24"/>
        </w:rPr>
        <w:t xml:space="preserve">  </w:t>
      </w:r>
      <w:hyperlink r:id="rId12" w:history="1">
        <w:r w:rsidRPr="003F36E3">
          <w:rPr>
            <w:rStyle w:val="Hipervnculo"/>
            <w:rFonts w:asciiTheme="majorHAnsi" w:hAnsiTheme="majorHAnsi" w:cstheme="majorHAnsi"/>
            <w:b/>
            <w:sz w:val="24"/>
            <w:szCs w:val="24"/>
          </w:rPr>
          <w:t>https://www.ucbtja.edu.bo/wp-content/uploads/2019/08/Modelo-Acad%C3%A9mico-de-la-Universidad-Cat%C3%B3lica-Boliviana.pdf</w:t>
        </w:r>
      </w:hyperlink>
      <w:r w:rsidRPr="003F36E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B9DD149" w14:textId="7DDCB503" w:rsidR="009A5FD5" w:rsidRPr="003F36E3" w:rsidRDefault="009A5FD5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Contenido Temático</w:t>
      </w:r>
    </w:p>
    <w:p w14:paraId="00AFF971" w14:textId="3A647AE5" w:rsidR="0012564D" w:rsidRPr="003F36E3" w:rsidRDefault="0012564D" w:rsidP="0012564D">
      <w:pPr>
        <w:spacing w:before="120" w:after="120" w:line="276" w:lineRule="auto"/>
        <w:ind w:left="79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1</w:t>
      </w:r>
      <w:r w:rsidRPr="003F36E3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 xml:space="preserve">. </w:t>
      </w: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Arquitectura de microcontroladores </w:t>
      </w:r>
    </w:p>
    <w:p w14:paraId="7A010FF5" w14:textId="77777777" w:rsidR="0012564D" w:rsidRPr="003F36E3" w:rsidRDefault="0012564D" w:rsidP="0012564D">
      <w:pPr>
        <w:spacing w:before="120" w:after="120" w:line="276" w:lineRule="auto"/>
        <w:ind w:left="79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2. Memoria </w:t>
      </w:r>
    </w:p>
    <w:p w14:paraId="15CE14C8" w14:textId="77777777" w:rsidR="0012564D" w:rsidRPr="003F36E3" w:rsidRDefault="0012564D" w:rsidP="0012564D">
      <w:pPr>
        <w:spacing w:before="120" w:after="120" w:line="276" w:lineRule="auto"/>
        <w:ind w:left="79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3. Periféricos </w:t>
      </w:r>
    </w:p>
    <w:p w14:paraId="1DFFF587" w14:textId="77777777" w:rsidR="0012564D" w:rsidRPr="003F36E3" w:rsidRDefault="0012564D" w:rsidP="0012564D">
      <w:pPr>
        <w:spacing w:before="120" w:after="120" w:line="276" w:lineRule="auto"/>
        <w:ind w:left="79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4. Interfaces de comunicación </w:t>
      </w:r>
    </w:p>
    <w:p w14:paraId="27F684EF" w14:textId="7F7B10B5" w:rsidR="0012564D" w:rsidRPr="00FD4EC9" w:rsidRDefault="0012564D" w:rsidP="0012564D">
      <w:pPr>
        <w:spacing w:before="120" w:after="120" w:line="276" w:lineRule="auto"/>
        <w:ind w:left="792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US" w:eastAsia="es-ES"/>
        </w:rPr>
      </w:pPr>
      <w:r w:rsidRPr="00FD4EC9">
        <w:rPr>
          <w:rFonts w:asciiTheme="majorHAnsi" w:eastAsia="Times New Roman" w:hAnsiTheme="majorHAnsi" w:cstheme="majorHAnsi"/>
          <w:bCs/>
          <w:sz w:val="24"/>
          <w:szCs w:val="24"/>
          <w:lang w:val="en-US" w:eastAsia="es-ES"/>
        </w:rPr>
        <w:t xml:space="preserve">5. RTOS y THIRD PARTY TOOLS </w:t>
      </w:r>
      <w:r w:rsidRPr="00FD4EC9">
        <w:rPr>
          <w:rFonts w:asciiTheme="majorHAnsi" w:eastAsia="Times New Roman" w:hAnsiTheme="majorHAnsi" w:cstheme="majorHAnsi"/>
          <w:bCs/>
          <w:sz w:val="24"/>
          <w:szCs w:val="24"/>
          <w:lang w:val="en-US" w:eastAsia="es-ES"/>
        </w:rPr>
        <w:cr/>
      </w:r>
    </w:p>
    <w:p w14:paraId="504BFBC4" w14:textId="1B2C42F6" w:rsidR="008248FC" w:rsidRPr="003F36E3" w:rsidRDefault="00305CA9" w:rsidP="00305CA9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2.3.  </w:t>
      </w:r>
      <w:r w:rsidR="00977552" w:rsidRPr="003F36E3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Contenidos Analíticos expresados en saberes</w:t>
      </w:r>
    </w:p>
    <w:p w14:paraId="1C5EE9AC" w14:textId="020412F3" w:rsidR="008248FC" w:rsidRPr="003F36E3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3F36E3">
        <w:rPr>
          <w:rFonts w:asciiTheme="majorHAnsi" w:hAnsiTheme="majorHAnsi" w:cstheme="majorHAnsi"/>
          <w:b/>
          <w:color w:val="FF0000"/>
          <w:sz w:val="24"/>
          <w:szCs w:val="24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="00977552" w:rsidRPr="003F36E3" w14:paraId="6FC37408" w14:textId="77777777" w:rsidTr="062A1B92">
        <w:tc>
          <w:tcPr>
            <w:tcW w:w="2235" w:type="dxa"/>
            <w:vMerge w:val="restart"/>
            <w:vAlign w:val="center"/>
          </w:tcPr>
          <w:p w14:paraId="3321A1E1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14:paraId="2C4BF541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Unidades de Aprendizaje</w:t>
            </w:r>
          </w:p>
        </w:tc>
      </w:tr>
      <w:tr w:rsidR="00977552" w:rsidRPr="003F36E3" w14:paraId="1800821D" w14:textId="77777777" w:rsidTr="062A1B92">
        <w:tc>
          <w:tcPr>
            <w:tcW w:w="2235" w:type="dxa"/>
            <w:vMerge/>
            <w:vAlign w:val="center"/>
          </w:tcPr>
          <w:p w14:paraId="38474008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013" w:type="dxa"/>
            <w:vAlign w:val="center"/>
          </w:tcPr>
          <w:p w14:paraId="207046C1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Conceptuales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</w:p>
        </w:tc>
      </w:tr>
      <w:tr w:rsidR="008248FC" w:rsidRPr="003F36E3" w14:paraId="48534AEF" w14:textId="77777777" w:rsidTr="062A1B92">
        <w:trPr>
          <w:trHeight w:val="103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248FC" w:rsidRPr="003F36E3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3F36E3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3F36E3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8248FC" w:rsidRPr="003F36E3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8248FC" w:rsidRPr="003F36E3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3F36E3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3F36E3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8248FC" w:rsidRPr="003F36E3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8248FC" w:rsidRPr="003F36E3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3F36E3">
              <w:rPr>
                <w:rFonts w:asciiTheme="majorHAnsi" w:hAnsiTheme="majorHAnsi" w:cstheme="majorHAnsi"/>
                <w:lang w:eastAsia="es-BO"/>
              </w:rPr>
              <w:lastRenderedPageBreak/>
              <w:t>Elemento de Competencia X:</w:t>
            </w:r>
            <w:r w:rsidRPr="003F36E3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14:textId="6C199BA7" w:rsidR="008248FC" w:rsidRPr="003F36E3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3ACB5" w14:textId="1D22E41B" w:rsidR="009C3442" w:rsidRPr="003F36E3" w:rsidRDefault="006C3007" w:rsidP="009C3442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lastRenderedPageBreak/>
              <w:t xml:space="preserve">• </w:t>
            </w:r>
            <w:r w:rsidR="009C3442"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Identifica las </w:t>
            </w:r>
          </w:p>
          <w:p w14:paraId="7F3585C6" w14:textId="77777777" w:rsidR="009C3442" w:rsidRPr="003F36E3" w:rsidRDefault="009C3442" w:rsidP="009C3442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diferencias de </w:t>
            </w:r>
          </w:p>
          <w:p w14:paraId="34D76E56" w14:textId="77777777" w:rsidR="008248FC" w:rsidRPr="003F36E3" w:rsidRDefault="009C3442" w:rsidP="009C3442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>microprocesadores.</w:t>
            </w:r>
          </w:p>
          <w:p w14:paraId="3408951F" w14:textId="35CA8174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• Selecciona de </w:t>
            </w:r>
          </w:p>
          <w:p w14:paraId="484D9C94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procesadores </w:t>
            </w:r>
          </w:p>
          <w:p w14:paraId="647CBD32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adecuado de </w:t>
            </w:r>
          </w:p>
          <w:p w14:paraId="2073026E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acuerdo a sus </w:t>
            </w:r>
          </w:p>
          <w:p w14:paraId="7730F293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características </w:t>
            </w:r>
          </w:p>
          <w:p w14:paraId="2BD6EF95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fundamentales de </w:t>
            </w:r>
          </w:p>
          <w:p w14:paraId="6FB1FC78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un microcontrolador </w:t>
            </w:r>
          </w:p>
          <w:p w14:paraId="1A2F8387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• Desarrolla circuitos </w:t>
            </w:r>
          </w:p>
          <w:p w14:paraId="2BD5964E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de aplicación para </w:t>
            </w:r>
          </w:p>
          <w:p w14:paraId="3BF3F405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lastRenderedPageBreak/>
              <w:t xml:space="preserve">circuitos que utilizan </w:t>
            </w:r>
          </w:p>
          <w:p w14:paraId="18E53AD0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microcontroladores </w:t>
            </w:r>
          </w:p>
          <w:p w14:paraId="2D0DEC9E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• Diseña aplicaciones </w:t>
            </w:r>
          </w:p>
          <w:p w14:paraId="0A3B45F0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de control utilizando </w:t>
            </w:r>
          </w:p>
          <w:p w14:paraId="1EF6C82E" w14:textId="77777777" w:rsidR="006C3007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 xml:space="preserve">microcontroladores </w:t>
            </w:r>
          </w:p>
          <w:p w14:paraId="604A4FE7" w14:textId="7C6A44D4" w:rsidR="009C3442" w:rsidRPr="003F36E3" w:rsidRDefault="006C3007" w:rsidP="006C3007">
            <w:pPr>
              <w:spacing w:after="0" w:line="240" w:lineRule="auto"/>
              <w:rPr>
                <w:rFonts w:asciiTheme="majorHAnsi" w:eastAsia="Times New Roman" w:hAnsiTheme="majorHAnsi" w:cstheme="majorBidi"/>
                <w:lang w:eastAsia="es-ES"/>
              </w:rPr>
            </w:pPr>
            <w:r w:rsidRPr="003F36E3">
              <w:rPr>
                <w:rFonts w:asciiTheme="majorHAnsi" w:eastAsia="Times New Roman" w:hAnsiTheme="majorHAnsi" w:cstheme="majorBidi"/>
                <w:lang w:eastAsia="es-ES"/>
              </w:rPr>
              <w:t>de gama baja y alta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BDB94" w14:textId="59A1594B" w:rsidR="00C62A2B" w:rsidRPr="003F36E3" w:rsidRDefault="00C62A2B" w:rsidP="00C62A2B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 xml:space="preserve">• Evolución de los </w:t>
            </w:r>
          </w:p>
          <w:p w14:paraId="05B3AF43" w14:textId="77777777" w:rsidR="00C62A2B" w:rsidRPr="003F36E3" w:rsidRDefault="00C62A2B" w:rsidP="00C62A2B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microprocesadores </w:t>
            </w:r>
          </w:p>
          <w:p w14:paraId="59573F6E" w14:textId="77777777" w:rsidR="00C62A2B" w:rsidRPr="003F36E3" w:rsidRDefault="00C62A2B" w:rsidP="00C62A2B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• Arquitecturas de </w:t>
            </w:r>
          </w:p>
          <w:p w14:paraId="4D3F44E2" w14:textId="77777777" w:rsidR="008248FC" w:rsidRPr="003F36E3" w:rsidRDefault="00C62A2B" w:rsidP="00C62A2B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>microprocesadores:</w:t>
            </w:r>
          </w:p>
          <w:p w14:paraId="6069A77A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CISC, RISC, </w:t>
            </w:r>
          </w:p>
          <w:p w14:paraId="504AE224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conjunto de </w:t>
            </w:r>
          </w:p>
          <w:p w14:paraId="63D2625B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instrucciones, </w:t>
            </w:r>
          </w:p>
          <w:p w14:paraId="191430C0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tamaño de </w:t>
            </w:r>
          </w:p>
          <w:p w14:paraId="369EFA9C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instrucción, </w:t>
            </w:r>
          </w:p>
          <w:p w14:paraId="0C0109BE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direccionamiento, </w:t>
            </w:r>
          </w:p>
          <w:p w14:paraId="1EDF740D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PIPELINING </w:t>
            </w:r>
          </w:p>
          <w:p w14:paraId="7D73C8C5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• Arquitectura ARM </w:t>
            </w:r>
          </w:p>
          <w:p w14:paraId="5DEA3AA8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CORTEX M </w:t>
            </w:r>
          </w:p>
          <w:p w14:paraId="7DD91A11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• Memoria del </w:t>
            </w:r>
          </w:p>
          <w:p w14:paraId="0CC9F29E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 xml:space="preserve">controlador: </w:t>
            </w:r>
          </w:p>
          <w:p w14:paraId="3A6D555D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jerarquía, </w:t>
            </w:r>
          </w:p>
          <w:p w14:paraId="0F70B2F2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clasificación, </w:t>
            </w:r>
          </w:p>
          <w:p w14:paraId="718D9F70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acceso a memoria </w:t>
            </w:r>
          </w:p>
          <w:p w14:paraId="612A8E5C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• Arquitectura del </w:t>
            </w:r>
          </w:p>
          <w:p w14:paraId="38A4573C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microcontrolador: </w:t>
            </w:r>
          </w:p>
          <w:p w14:paraId="13B35D49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osciladores, </w:t>
            </w:r>
          </w:p>
          <w:p w14:paraId="630E6DBE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puertos, registros </w:t>
            </w:r>
          </w:p>
          <w:p w14:paraId="3B950304" w14:textId="551313C3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•Microcontroladores </w:t>
            </w:r>
          </w:p>
          <w:p w14:paraId="5EA186FE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de Gama media y </w:t>
            </w:r>
          </w:p>
          <w:p w14:paraId="75C4B69B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alta </w:t>
            </w:r>
          </w:p>
          <w:p w14:paraId="169E4D93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• Entradas y salidas </w:t>
            </w:r>
          </w:p>
          <w:p w14:paraId="5212BE38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digitales y </w:t>
            </w:r>
          </w:p>
          <w:p w14:paraId="34183E90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analógicas </w:t>
            </w:r>
          </w:p>
          <w:p w14:paraId="2124FA73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• Interfases de </w:t>
            </w:r>
          </w:p>
          <w:p w14:paraId="22A8C2FB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comunicación: </w:t>
            </w:r>
          </w:p>
          <w:p w14:paraId="3F4CC950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RS232, serial, </w:t>
            </w:r>
          </w:p>
          <w:p w14:paraId="7FD3C964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UART, SPI, I2C </w:t>
            </w:r>
          </w:p>
          <w:p w14:paraId="7AE1FE88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• Interrupciones y </w:t>
            </w:r>
          </w:p>
          <w:p w14:paraId="4AEE9553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temporizadores, </w:t>
            </w:r>
          </w:p>
          <w:p w14:paraId="3DE37CF9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proofErr w:type="spellStart"/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>watch</w:t>
            </w:r>
            <w:proofErr w:type="spellEnd"/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proofErr w:type="spellStart"/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>dog</w:t>
            </w:r>
            <w:proofErr w:type="spellEnd"/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  <w:proofErr w:type="spellStart"/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>timer</w:t>
            </w:r>
            <w:proofErr w:type="spellEnd"/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 </w:t>
            </w:r>
          </w:p>
          <w:p w14:paraId="5B3E44E8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• Sistemas </w:t>
            </w:r>
          </w:p>
          <w:p w14:paraId="7EE65A0F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operativos en </w:t>
            </w:r>
          </w:p>
          <w:p w14:paraId="6619F339" w14:textId="77777777" w:rsidR="00CC0354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 xml:space="preserve">tiempo real: CMSIS, </w:t>
            </w:r>
          </w:p>
          <w:p w14:paraId="0C94C2A1" w14:textId="77777777" w:rsidR="00CC0354" w:rsidRPr="00FD4EC9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n-US" w:eastAsia="es-ES"/>
              </w:rPr>
            </w:pPr>
            <w:r w:rsidRPr="00FD4EC9">
              <w:rPr>
                <w:rFonts w:asciiTheme="majorHAnsi" w:eastAsia="Times New Roman" w:hAnsiTheme="majorHAnsi" w:cstheme="majorHAnsi"/>
                <w:lang w:val="en-US" w:eastAsia="es-ES"/>
              </w:rPr>
              <w:t xml:space="preserve">THREADS </w:t>
            </w:r>
          </w:p>
          <w:p w14:paraId="41FB43B3" w14:textId="77777777" w:rsidR="00CC0354" w:rsidRPr="00FD4EC9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n-US" w:eastAsia="es-ES"/>
              </w:rPr>
            </w:pPr>
            <w:r w:rsidRPr="00FD4EC9">
              <w:rPr>
                <w:rFonts w:asciiTheme="majorHAnsi" w:eastAsia="Times New Roman" w:hAnsiTheme="majorHAnsi" w:cstheme="majorHAnsi"/>
                <w:lang w:val="en-US" w:eastAsia="es-ES"/>
              </w:rPr>
              <w:t xml:space="preserve">• THIRD PARTY </w:t>
            </w:r>
          </w:p>
          <w:p w14:paraId="5F61001E" w14:textId="77777777" w:rsidR="00CC0354" w:rsidRPr="00FD4EC9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n-US" w:eastAsia="es-ES"/>
              </w:rPr>
            </w:pPr>
            <w:r w:rsidRPr="00FD4EC9">
              <w:rPr>
                <w:rFonts w:asciiTheme="majorHAnsi" w:eastAsia="Times New Roman" w:hAnsiTheme="majorHAnsi" w:cstheme="majorHAnsi"/>
                <w:lang w:val="en-US" w:eastAsia="es-ES"/>
              </w:rPr>
              <w:t xml:space="preserve">TOOLS: LWIP, </w:t>
            </w:r>
          </w:p>
          <w:p w14:paraId="3997EBBD" w14:textId="274E73CA" w:rsidR="00C62A2B" w:rsidRPr="003F36E3" w:rsidRDefault="00CC0354" w:rsidP="00CC0354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eastAsia="es-ES"/>
              </w:rPr>
            </w:pPr>
            <w:proofErr w:type="spellStart"/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t>FATfs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4B97A" w14:textId="5182CBBF" w:rsidR="00DF6640" w:rsidRPr="003F36E3" w:rsidRDefault="00DF6640" w:rsidP="00DF664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 xml:space="preserve">• </w:t>
            </w: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Analítico el seleccionar </w:t>
            </w:r>
          </w:p>
          <w:p w14:paraId="419C2136" w14:textId="77777777" w:rsidR="00DF6640" w:rsidRPr="003F36E3" w:rsidRDefault="00DF6640" w:rsidP="00DF664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la plataforma de </w:t>
            </w:r>
          </w:p>
          <w:p w14:paraId="1DB2EEAF" w14:textId="77777777" w:rsidR="00DF6640" w:rsidRPr="003F36E3" w:rsidRDefault="00DF6640" w:rsidP="00DF664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desarrollo que cumpla </w:t>
            </w:r>
          </w:p>
          <w:p w14:paraId="0EC5AE75" w14:textId="77777777" w:rsidR="00574991" w:rsidRPr="003F36E3" w:rsidRDefault="00DF6640" w:rsidP="005749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con los </w:t>
            </w:r>
            <w:proofErr w:type="spellStart"/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requerimientos</w:t>
            </w:r>
            <w:r w:rsidR="00574991"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de</w:t>
            </w:r>
            <w:proofErr w:type="spellEnd"/>
            <w:r w:rsidR="00574991"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 diseño </w:t>
            </w:r>
          </w:p>
          <w:p w14:paraId="50C2804A" w14:textId="77777777" w:rsidR="00574991" w:rsidRPr="003F36E3" w:rsidRDefault="00574991" w:rsidP="005749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necesarios </w:t>
            </w:r>
          </w:p>
          <w:p w14:paraId="50C08327" w14:textId="77777777" w:rsidR="00574991" w:rsidRPr="003F36E3" w:rsidRDefault="00574991" w:rsidP="005749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• Se interesa por </w:t>
            </w:r>
          </w:p>
          <w:p w14:paraId="04745B12" w14:textId="77777777" w:rsidR="00574991" w:rsidRPr="003F36E3" w:rsidRDefault="00574991" w:rsidP="005749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desarrollar soluciones </w:t>
            </w:r>
          </w:p>
          <w:p w14:paraId="7ED6643A" w14:textId="77777777" w:rsidR="00574991" w:rsidRPr="003F36E3" w:rsidRDefault="00574991" w:rsidP="005749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lastRenderedPageBreak/>
              <w:t xml:space="preserve">con procesadores que </w:t>
            </w:r>
          </w:p>
          <w:p w14:paraId="01D00919" w14:textId="77777777" w:rsidR="00574991" w:rsidRPr="003F36E3" w:rsidRDefault="00574991" w:rsidP="005749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cumplan efectivamente </w:t>
            </w:r>
          </w:p>
          <w:p w14:paraId="24F9B9A8" w14:textId="77777777" w:rsidR="00574991" w:rsidRPr="003F36E3" w:rsidRDefault="00574991" w:rsidP="005749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los objetivos planteados </w:t>
            </w:r>
          </w:p>
          <w:p w14:paraId="1B543701" w14:textId="77777777" w:rsidR="00574991" w:rsidRPr="003F36E3" w:rsidRDefault="00574991" w:rsidP="005749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 xml:space="preserve">a una problemática </w:t>
            </w:r>
          </w:p>
          <w:p w14:paraId="499793DD" w14:textId="08CEEB19" w:rsidR="008248FC" w:rsidRPr="003F36E3" w:rsidRDefault="00574991" w:rsidP="005749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dada.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248FC" w:rsidRPr="003F36E3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</w:tr>
    </w:tbl>
    <w:p w14:paraId="5FF3AFAE" w14:textId="77777777" w:rsidR="00F85233" w:rsidRPr="003F36E3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3F36E3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PLANIFICACIÓN DEL PROCESO DE APRENDIZAJE – ENSEÑANZA Y EVALUACIÓN</w:t>
      </w:r>
    </w:p>
    <w:p w14:paraId="1F53C61D" w14:textId="12E7965C" w:rsidR="00977552" w:rsidRPr="003F36E3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3F36E3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3F36E3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3F36E3" w:rsidRDefault="00977552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3F36E3" w:rsidRDefault="00F85233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b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3F36E3" w:rsidRDefault="00977552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 xml:space="preserve">Estrategias y actividades de aprendizaje </w:t>
            </w:r>
            <w:r w:rsidR="00F85233"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–</w:t>
            </w:r>
            <w:r w:rsidRPr="003F36E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 xml:space="preserve"> enseñanza</w:t>
            </w:r>
          </w:p>
          <w:p w14:paraId="06B1E9CB" w14:textId="642E0983" w:rsidR="00F85233" w:rsidRPr="003F36E3" w:rsidRDefault="00F85233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3F36E3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3F36E3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</w:tr>
      <w:tr w:rsidR="00F85233" w:rsidRPr="003F36E3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</w:tr>
      <w:tr w:rsidR="00F85233" w:rsidRPr="003F36E3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</w:tr>
      <w:tr w:rsidR="00F85233" w:rsidRPr="003F36E3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3F36E3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</w:tr>
    </w:tbl>
    <w:p w14:paraId="7F66BC24" w14:textId="77777777" w:rsidR="00977552" w:rsidRPr="003F36E3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3F36E3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3F36E3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3F36E3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3F36E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3F36E3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3F36E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3F36E3" w:rsidRDefault="00977552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3F36E3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3F36E3" w:rsidRDefault="00977552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3F36E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3F36E3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3F36E3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3F36E3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14:paraId="46518321" w14:textId="429A176D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3F36E3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3F36E3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3F36E3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3F36E3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3F36E3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3F36E3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3F36E3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="00BD3BB1" w:rsidRPr="003F36E3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3F36E3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3F36E3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3F36E3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3F36E3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3F36E3">
              <w:rPr>
                <w:rFonts w:asciiTheme="majorHAnsi" w:hAnsiTheme="majorHAnsi" w:cstheme="majorHAnsi"/>
              </w:rPr>
              <w:lastRenderedPageBreak/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3F36E3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3F36E3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3F36E3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3F36E3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3F36E3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3F36E3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3F36E3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3F36E3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3F36E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3F36E3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3F36E3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BIBLIOGRAFÍA Y WEBGRAFÍA (Básica y complementaria)</w:t>
      </w:r>
    </w:p>
    <w:p w14:paraId="2B281D6A" w14:textId="1086B891" w:rsidR="00977552" w:rsidRPr="003F36E3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es-ES"/>
        </w:rPr>
        <w:t>DEBE SER DESARROLLADO POR EL POSTULANTE</w:t>
      </w:r>
    </w:p>
    <w:p w14:paraId="3CFD3683" w14:textId="77777777" w:rsidR="00977552" w:rsidRPr="003F36E3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 xml:space="preserve">NORMATIVA DE CLASES Y MATERIALES PARA LA ASIGNATURA </w:t>
      </w:r>
    </w:p>
    <w:p w14:paraId="7B832369" w14:textId="4E183D32" w:rsidR="00A35C6F" w:rsidRPr="003F36E3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es-ES"/>
        </w:rPr>
      </w:pPr>
      <w:r w:rsidRPr="003F36E3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>
      <w:headerReference w:type="default" r:id="rId13"/>
      <w:headerReference w:type="first" r:id="rId14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EF55A" w14:textId="77777777" w:rsidR="003A1334" w:rsidRPr="003F36E3" w:rsidRDefault="003A1334">
      <w:pPr>
        <w:spacing w:after="0" w:line="240" w:lineRule="auto"/>
      </w:pPr>
      <w:r w:rsidRPr="003F36E3">
        <w:separator/>
      </w:r>
    </w:p>
  </w:endnote>
  <w:endnote w:type="continuationSeparator" w:id="0">
    <w:p w14:paraId="1ABC4745" w14:textId="77777777" w:rsidR="003A1334" w:rsidRPr="003F36E3" w:rsidRDefault="003A1334">
      <w:pPr>
        <w:spacing w:after="0" w:line="240" w:lineRule="auto"/>
      </w:pPr>
      <w:r w:rsidRPr="003F36E3">
        <w:continuationSeparator/>
      </w:r>
    </w:p>
  </w:endnote>
  <w:endnote w:type="continuationNotice" w:id="1">
    <w:p w14:paraId="5668D996" w14:textId="77777777" w:rsidR="003A1334" w:rsidRPr="003F36E3" w:rsidRDefault="003A1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3B3C" w14:textId="77777777" w:rsidR="003A1334" w:rsidRPr="003F36E3" w:rsidRDefault="003A1334">
      <w:pPr>
        <w:spacing w:after="0" w:line="240" w:lineRule="auto"/>
      </w:pPr>
      <w:r w:rsidRPr="003F36E3">
        <w:separator/>
      </w:r>
    </w:p>
  </w:footnote>
  <w:footnote w:type="continuationSeparator" w:id="0">
    <w:p w14:paraId="23B42237" w14:textId="77777777" w:rsidR="003A1334" w:rsidRPr="003F36E3" w:rsidRDefault="003A1334">
      <w:pPr>
        <w:spacing w:after="0" w:line="240" w:lineRule="auto"/>
      </w:pPr>
      <w:r w:rsidRPr="003F36E3">
        <w:continuationSeparator/>
      </w:r>
    </w:p>
  </w:footnote>
  <w:footnote w:type="continuationNotice" w:id="1">
    <w:p w14:paraId="717E73DF" w14:textId="77777777" w:rsidR="003A1334" w:rsidRPr="003F36E3" w:rsidRDefault="003A1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827DE" w:rsidRPr="003F36E3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9F3925" w:rsidRPr="003F36E3" w:rsidRDefault="00024C5D">
          <w:r w:rsidRPr="003F36E3">
            <w:rPr>
              <w:noProof/>
              <w:lang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9F3925" w:rsidRPr="003F36E3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3F36E3">
            <w:rPr>
              <w:sz w:val="24"/>
              <w:szCs w:val="24"/>
            </w:rPr>
            <w:t>UNIVERSIDAD CATÓLICA BOLIVIANA</w:t>
          </w:r>
        </w:p>
        <w:p w14:paraId="0B16C3DB" w14:textId="77777777" w:rsidR="009F3925" w:rsidRPr="003F36E3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3F36E3">
            <w:rPr>
              <w:sz w:val="24"/>
              <w:szCs w:val="24"/>
            </w:rPr>
            <w:t>“SAN PABLO”</w:t>
          </w:r>
        </w:p>
        <w:p w14:paraId="0364585E" w14:textId="35BFB719" w:rsidR="009F3925" w:rsidRPr="003F36E3" w:rsidRDefault="009F3925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Pr="003F36E3" w:rsidRDefault="00167EFD">
          <w:pPr>
            <w:pStyle w:val="Encabezado"/>
          </w:pPr>
        </w:p>
        <w:p w14:paraId="3B9EBD47" w14:textId="75CB5F66" w:rsidR="009F3925" w:rsidRPr="003F36E3" w:rsidRDefault="00024C5D">
          <w:pPr>
            <w:pStyle w:val="Encabezado"/>
          </w:pPr>
          <w:r w:rsidRPr="003F36E3">
            <w:t xml:space="preserve"> </w:t>
          </w:r>
          <w:r w:rsidRPr="003F36E3">
            <w:rPr>
              <w:sz w:val="24"/>
              <w:szCs w:val="24"/>
            </w:rPr>
            <w:t xml:space="preserve">Revisión: 01 Emisión: </w:t>
          </w:r>
          <w:r w:rsidRPr="003F36E3">
            <w:rPr>
              <w:sz w:val="24"/>
              <w:szCs w:val="24"/>
            </w:rPr>
            <w:fldChar w:fldCharType="begin"/>
          </w:r>
          <w:r w:rsidRPr="003F36E3">
            <w:rPr>
              <w:sz w:val="24"/>
              <w:szCs w:val="24"/>
            </w:rPr>
            <w:instrText xml:space="preserve"> TIME \@ "dd/MM/yyyy" </w:instrText>
          </w:r>
          <w:r w:rsidRPr="003F36E3">
            <w:rPr>
              <w:sz w:val="24"/>
              <w:szCs w:val="24"/>
            </w:rPr>
            <w:fldChar w:fldCharType="separate"/>
          </w:r>
          <w:r w:rsidR="00FD4EC9">
            <w:rPr>
              <w:noProof/>
              <w:sz w:val="24"/>
              <w:szCs w:val="24"/>
            </w:rPr>
            <w:t>04/06/2024</w:t>
          </w:r>
          <w:r w:rsidRPr="003F36E3">
            <w:rPr>
              <w:sz w:val="24"/>
              <w:szCs w:val="24"/>
            </w:rPr>
            <w:fldChar w:fldCharType="end"/>
          </w:r>
        </w:p>
      </w:tc>
    </w:tr>
    <w:tr w:rsidR="004827DE" w:rsidRPr="003F36E3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9F3925" w:rsidRPr="003F36E3" w:rsidRDefault="009F392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9F3925" w:rsidRPr="003F36E3" w:rsidRDefault="00024C5D" w:rsidP="00167EFD">
          <w:pPr>
            <w:jc w:val="center"/>
          </w:pPr>
          <w:r w:rsidRPr="003F36E3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9F3925" w:rsidRPr="003F36E3" w:rsidRDefault="00024C5D">
          <w:pPr>
            <w:pStyle w:val="Encabezado"/>
            <w:ind w:left="400"/>
          </w:pPr>
          <w:r w:rsidRPr="003F36E3">
            <w:rPr>
              <w:sz w:val="24"/>
              <w:szCs w:val="24"/>
            </w:rPr>
            <w:t>Página:</w:t>
          </w:r>
          <w:r w:rsidRPr="003F36E3">
            <w:t xml:space="preserve">     </w:t>
          </w:r>
          <w:r w:rsidRPr="003F36E3">
            <w:fldChar w:fldCharType="begin"/>
          </w:r>
          <w:r w:rsidRPr="003F36E3">
            <w:instrText xml:space="preserve"> PAGE   \* MERGEFORMAT </w:instrText>
          </w:r>
          <w:r w:rsidRPr="003F36E3">
            <w:fldChar w:fldCharType="separate"/>
          </w:r>
          <w:r w:rsidRPr="003F36E3">
            <w:rPr>
              <w:color w:val="4F81BD"/>
              <w:sz w:val="40"/>
              <w:szCs w:val="40"/>
            </w:rPr>
            <w:t>7</w:t>
          </w:r>
          <w:r w:rsidRPr="003F36E3">
            <w:fldChar w:fldCharType="end"/>
          </w:r>
        </w:p>
        <w:p w14:paraId="79214D4B" w14:textId="3973840A" w:rsidR="009F3925" w:rsidRPr="003F36E3" w:rsidRDefault="00024C5D">
          <w:pPr>
            <w:pStyle w:val="Encabezado"/>
          </w:pPr>
          <w:r w:rsidRPr="003F36E3">
            <w:t xml:space="preserve"> </w:t>
          </w:r>
        </w:p>
      </w:tc>
    </w:tr>
  </w:tbl>
  <w:p w14:paraId="30C1E279" w14:textId="77777777" w:rsidR="009F3925" w:rsidRPr="003F36E3" w:rsidRDefault="009F3925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827DE" w:rsidRPr="003F36E3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9F3925" w:rsidRPr="003F36E3" w:rsidRDefault="00024C5D">
          <w:r w:rsidRPr="003F36E3">
            <w:rPr>
              <w:noProof/>
              <w:lang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9F3925" w:rsidRPr="003F36E3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F36E3">
            <w:rPr>
              <w:sz w:val="24"/>
              <w:szCs w:val="24"/>
            </w:rPr>
            <w:t>UNIVERSIDAD CATÓLICA BOLIVIANA</w:t>
          </w:r>
        </w:p>
        <w:p w14:paraId="6D7EF449" w14:textId="77777777" w:rsidR="009F3925" w:rsidRPr="003F36E3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F36E3">
            <w:rPr>
              <w:sz w:val="24"/>
              <w:szCs w:val="24"/>
            </w:rPr>
            <w:t>“SAN PABLO”</w:t>
          </w:r>
        </w:p>
        <w:p w14:paraId="3A6E9745" w14:textId="7C649C5E" w:rsidR="009F3925" w:rsidRPr="003F36E3" w:rsidRDefault="009F3925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Pr="003F36E3" w:rsidRDefault="00024C5D">
          <w:pPr>
            <w:pStyle w:val="Encabezado"/>
          </w:pPr>
          <w:r w:rsidRPr="003F36E3">
            <w:t xml:space="preserve"> </w:t>
          </w:r>
        </w:p>
        <w:p w14:paraId="3FAE0A8F" w14:textId="1AC283BA" w:rsidR="009F3925" w:rsidRPr="003F36E3" w:rsidRDefault="00024C5D">
          <w:pPr>
            <w:pStyle w:val="Encabezado"/>
          </w:pPr>
          <w:r w:rsidRPr="003F36E3">
            <w:rPr>
              <w:sz w:val="24"/>
              <w:szCs w:val="24"/>
            </w:rPr>
            <w:t xml:space="preserve">Revisión: 01 Emisión: </w:t>
          </w:r>
          <w:r w:rsidRPr="003F36E3">
            <w:rPr>
              <w:sz w:val="24"/>
              <w:szCs w:val="24"/>
            </w:rPr>
            <w:fldChar w:fldCharType="begin"/>
          </w:r>
          <w:r w:rsidRPr="003F36E3">
            <w:rPr>
              <w:sz w:val="24"/>
              <w:szCs w:val="24"/>
            </w:rPr>
            <w:instrText xml:space="preserve"> TIME \@ "dd/MM/yyyy" </w:instrText>
          </w:r>
          <w:r w:rsidRPr="003F36E3">
            <w:rPr>
              <w:sz w:val="24"/>
              <w:szCs w:val="24"/>
            </w:rPr>
            <w:fldChar w:fldCharType="separate"/>
          </w:r>
          <w:r w:rsidR="00FD4EC9">
            <w:rPr>
              <w:noProof/>
              <w:sz w:val="24"/>
              <w:szCs w:val="24"/>
            </w:rPr>
            <w:t>04/06/2024</w:t>
          </w:r>
          <w:r w:rsidRPr="003F36E3">
            <w:rPr>
              <w:sz w:val="24"/>
              <w:szCs w:val="24"/>
            </w:rPr>
            <w:fldChar w:fldCharType="end"/>
          </w:r>
        </w:p>
      </w:tc>
    </w:tr>
    <w:tr w:rsidR="004827DE" w:rsidRPr="003F36E3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9F3925" w:rsidRPr="003F36E3" w:rsidRDefault="009F392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9F3925" w:rsidRPr="003F36E3" w:rsidRDefault="00024C5D" w:rsidP="00343EB5">
          <w:pPr>
            <w:jc w:val="center"/>
          </w:pPr>
          <w:r w:rsidRPr="003F36E3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9F3925" w:rsidRPr="003F36E3" w:rsidRDefault="00024C5D" w:rsidP="00831CA2">
          <w:pPr>
            <w:pStyle w:val="Encabezado"/>
            <w:ind w:left="400"/>
          </w:pPr>
          <w:r w:rsidRPr="003F36E3">
            <w:t xml:space="preserve">Página:     </w:t>
          </w:r>
          <w:r w:rsidRPr="003F36E3">
            <w:fldChar w:fldCharType="begin"/>
          </w:r>
          <w:r w:rsidRPr="003F36E3">
            <w:instrText xml:space="preserve"> PAGE   \* MERGEFORMAT </w:instrText>
          </w:r>
          <w:r w:rsidRPr="003F36E3">
            <w:fldChar w:fldCharType="separate"/>
          </w:r>
          <w:r w:rsidRPr="003F36E3">
            <w:rPr>
              <w:color w:val="4F81BD"/>
              <w:sz w:val="40"/>
              <w:szCs w:val="40"/>
            </w:rPr>
            <w:t>1</w:t>
          </w:r>
          <w:r w:rsidRPr="003F36E3">
            <w:fldChar w:fldCharType="end"/>
          </w:r>
        </w:p>
      </w:tc>
    </w:tr>
  </w:tbl>
  <w:p w14:paraId="27D4AF87" w14:textId="77777777" w:rsidR="009F3925" w:rsidRPr="003F36E3" w:rsidRDefault="009F39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8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1101"/>
    <w:rsid w:val="000249A0"/>
    <w:rsid w:val="00024C5D"/>
    <w:rsid w:val="000272BE"/>
    <w:rsid w:val="0003238A"/>
    <w:rsid w:val="00033563"/>
    <w:rsid w:val="000372A7"/>
    <w:rsid w:val="00047954"/>
    <w:rsid w:val="00056600"/>
    <w:rsid w:val="00057445"/>
    <w:rsid w:val="000577DF"/>
    <w:rsid w:val="0006638D"/>
    <w:rsid w:val="000853FF"/>
    <w:rsid w:val="0008689E"/>
    <w:rsid w:val="000A1C58"/>
    <w:rsid w:val="000A6006"/>
    <w:rsid w:val="000B70EE"/>
    <w:rsid w:val="000C54D3"/>
    <w:rsid w:val="000D22BB"/>
    <w:rsid w:val="000E09C9"/>
    <w:rsid w:val="000E3DE2"/>
    <w:rsid w:val="000E7100"/>
    <w:rsid w:val="000F73C4"/>
    <w:rsid w:val="0012284C"/>
    <w:rsid w:val="001231E7"/>
    <w:rsid w:val="0012564D"/>
    <w:rsid w:val="00130889"/>
    <w:rsid w:val="00135281"/>
    <w:rsid w:val="00135FB4"/>
    <w:rsid w:val="0014633B"/>
    <w:rsid w:val="001515C0"/>
    <w:rsid w:val="001531B3"/>
    <w:rsid w:val="001545BD"/>
    <w:rsid w:val="0016301A"/>
    <w:rsid w:val="00167EFD"/>
    <w:rsid w:val="00172DFC"/>
    <w:rsid w:val="001929ED"/>
    <w:rsid w:val="001A569D"/>
    <w:rsid w:val="001B008B"/>
    <w:rsid w:val="001B5A19"/>
    <w:rsid w:val="001C2857"/>
    <w:rsid w:val="001C2B4E"/>
    <w:rsid w:val="001C6975"/>
    <w:rsid w:val="001D1981"/>
    <w:rsid w:val="001E2153"/>
    <w:rsid w:val="001E6244"/>
    <w:rsid w:val="00203E05"/>
    <w:rsid w:val="00210229"/>
    <w:rsid w:val="00213A70"/>
    <w:rsid w:val="00217601"/>
    <w:rsid w:val="00223BE3"/>
    <w:rsid w:val="00224B11"/>
    <w:rsid w:val="00225D16"/>
    <w:rsid w:val="00226685"/>
    <w:rsid w:val="00234B9A"/>
    <w:rsid w:val="002375FA"/>
    <w:rsid w:val="00243F02"/>
    <w:rsid w:val="00250FFD"/>
    <w:rsid w:val="002728DC"/>
    <w:rsid w:val="0028418D"/>
    <w:rsid w:val="0029075C"/>
    <w:rsid w:val="002932E6"/>
    <w:rsid w:val="00296E85"/>
    <w:rsid w:val="002A6B52"/>
    <w:rsid w:val="002B321D"/>
    <w:rsid w:val="002B5D0E"/>
    <w:rsid w:val="002C47D1"/>
    <w:rsid w:val="002E19D7"/>
    <w:rsid w:val="002E1B74"/>
    <w:rsid w:val="002E316F"/>
    <w:rsid w:val="002E51EC"/>
    <w:rsid w:val="002E64A2"/>
    <w:rsid w:val="002F7754"/>
    <w:rsid w:val="0030062E"/>
    <w:rsid w:val="00305CA9"/>
    <w:rsid w:val="00330794"/>
    <w:rsid w:val="00342E3D"/>
    <w:rsid w:val="00343EB5"/>
    <w:rsid w:val="00354068"/>
    <w:rsid w:val="003A1334"/>
    <w:rsid w:val="003C2284"/>
    <w:rsid w:val="003C5960"/>
    <w:rsid w:val="003D24D5"/>
    <w:rsid w:val="003F36E3"/>
    <w:rsid w:val="0043193B"/>
    <w:rsid w:val="00446790"/>
    <w:rsid w:val="00471B26"/>
    <w:rsid w:val="004743BE"/>
    <w:rsid w:val="0047634B"/>
    <w:rsid w:val="004827DE"/>
    <w:rsid w:val="00496DF0"/>
    <w:rsid w:val="004B3FA0"/>
    <w:rsid w:val="004E513D"/>
    <w:rsid w:val="004F6D2F"/>
    <w:rsid w:val="005008D1"/>
    <w:rsid w:val="0051565C"/>
    <w:rsid w:val="00515779"/>
    <w:rsid w:val="005355D3"/>
    <w:rsid w:val="005414DC"/>
    <w:rsid w:val="00563DA7"/>
    <w:rsid w:val="00565010"/>
    <w:rsid w:val="00567B3A"/>
    <w:rsid w:val="00574991"/>
    <w:rsid w:val="00577E3C"/>
    <w:rsid w:val="0058004F"/>
    <w:rsid w:val="0058367D"/>
    <w:rsid w:val="005A2675"/>
    <w:rsid w:val="005A5E23"/>
    <w:rsid w:val="005B1AA3"/>
    <w:rsid w:val="005C52CA"/>
    <w:rsid w:val="005D4A68"/>
    <w:rsid w:val="005E143F"/>
    <w:rsid w:val="00617608"/>
    <w:rsid w:val="00621CC0"/>
    <w:rsid w:val="006434CD"/>
    <w:rsid w:val="00655AAB"/>
    <w:rsid w:val="0066182E"/>
    <w:rsid w:val="00663845"/>
    <w:rsid w:val="006853B9"/>
    <w:rsid w:val="006C10F1"/>
    <w:rsid w:val="006C3007"/>
    <w:rsid w:val="006C45D7"/>
    <w:rsid w:val="006C6150"/>
    <w:rsid w:val="006D2945"/>
    <w:rsid w:val="006D4EC3"/>
    <w:rsid w:val="007101ED"/>
    <w:rsid w:val="00713531"/>
    <w:rsid w:val="007161FC"/>
    <w:rsid w:val="00731AEA"/>
    <w:rsid w:val="00740C2C"/>
    <w:rsid w:val="0075161D"/>
    <w:rsid w:val="00790821"/>
    <w:rsid w:val="007A6221"/>
    <w:rsid w:val="007B5071"/>
    <w:rsid w:val="007C0DD0"/>
    <w:rsid w:val="007C2182"/>
    <w:rsid w:val="007E09DC"/>
    <w:rsid w:val="007E405C"/>
    <w:rsid w:val="00812F83"/>
    <w:rsid w:val="008161B9"/>
    <w:rsid w:val="008248FC"/>
    <w:rsid w:val="00830C5F"/>
    <w:rsid w:val="00831CA2"/>
    <w:rsid w:val="008328E6"/>
    <w:rsid w:val="008332E2"/>
    <w:rsid w:val="0084409E"/>
    <w:rsid w:val="008459C5"/>
    <w:rsid w:val="008639A1"/>
    <w:rsid w:val="00864463"/>
    <w:rsid w:val="00874926"/>
    <w:rsid w:val="00882B1E"/>
    <w:rsid w:val="008B7DC7"/>
    <w:rsid w:val="008D1787"/>
    <w:rsid w:val="008E02AC"/>
    <w:rsid w:val="008E679D"/>
    <w:rsid w:val="008F1641"/>
    <w:rsid w:val="00900055"/>
    <w:rsid w:val="00910479"/>
    <w:rsid w:val="00912467"/>
    <w:rsid w:val="00913A88"/>
    <w:rsid w:val="00923295"/>
    <w:rsid w:val="00945697"/>
    <w:rsid w:val="00946EDA"/>
    <w:rsid w:val="00977552"/>
    <w:rsid w:val="00995BD2"/>
    <w:rsid w:val="009A0925"/>
    <w:rsid w:val="009A5FD5"/>
    <w:rsid w:val="009A60CA"/>
    <w:rsid w:val="009C3442"/>
    <w:rsid w:val="009C7501"/>
    <w:rsid w:val="009D5DC8"/>
    <w:rsid w:val="009D64DD"/>
    <w:rsid w:val="009D7E04"/>
    <w:rsid w:val="009E02A0"/>
    <w:rsid w:val="009E0E77"/>
    <w:rsid w:val="009E0FF6"/>
    <w:rsid w:val="009F3925"/>
    <w:rsid w:val="009F61BE"/>
    <w:rsid w:val="00A3349A"/>
    <w:rsid w:val="00A35C6F"/>
    <w:rsid w:val="00A557FF"/>
    <w:rsid w:val="00A86FA1"/>
    <w:rsid w:val="00A9587E"/>
    <w:rsid w:val="00A95A0A"/>
    <w:rsid w:val="00A9727A"/>
    <w:rsid w:val="00AD7F20"/>
    <w:rsid w:val="00B114D7"/>
    <w:rsid w:val="00B2444F"/>
    <w:rsid w:val="00B31432"/>
    <w:rsid w:val="00B37BD6"/>
    <w:rsid w:val="00B55CD5"/>
    <w:rsid w:val="00B843D4"/>
    <w:rsid w:val="00BA2BBF"/>
    <w:rsid w:val="00BC6492"/>
    <w:rsid w:val="00BD3BB1"/>
    <w:rsid w:val="00BF3AF6"/>
    <w:rsid w:val="00C01241"/>
    <w:rsid w:val="00C063A6"/>
    <w:rsid w:val="00C229FA"/>
    <w:rsid w:val="00C247C6"/>
    <w:rsid w:val="00C42B36"/>
    <w:rsid w:val="00C47CAD"/>
    <w:rsid w:val="00C62A2B"/>
    <w:rsid w:val="00C66441"/>
    <w:rsid w:val="00C67FC9"/>
    <w:rsid w:val="00C72E45"/>
    <w:rsid w:val="00C76CF0"/>
    <w:rsid w:val="00C95256"/>
    <w:rsid w:val="00CC0354"/>
    <w:rsid w:val="00CD3665"/>
    <w:rsid w:val="00CF1265"/>
    <w:rsid w:val="00D27003"/>
    <w:rsid w:val="00D366BF"/>
    <w:rsid w:val="00D401CC"/>
    <w:rsid w:val="00D64716"/>
    <w:rsid w:val="00D66318"/>
    <w:rsid w:val="00D738C0"/>
    <w:rsid w:val="00D765BC"/>
    <w:rsid w:val="00D94555"/>
    <w:rsid w:val="00DA410A"/>
    <w:rsid w:val="00DB0546"/>
    <w:rsid w:val="00DE1614"/>
    <w:rsid w:val="00DE502D"/>
    <w:rsid w:val="00DF4261"/>
    <w:rsid w:val="00DF6640"/>
    <w:rsid w:val="00E05FE8"/>
    <w:rsid w:val="00E3007C"/>
    <w:rsid w:val="00E337E1"/>
    <w:rsid w:val="00E72F00"/>
    <w:rsid w:val="00E769F3"/>
    <w:rsid w:val="00EA65F4"/>
    <w:rsid w:val="00EA7529"/>
    <w:rsid w:val="00ED560F"/>
    <w:rsid w:val="00EE1F8F"/>
    <w:rsid w:val="00EE7128"/>
    <w:rsid w:val="00EF1492"/>
    <w:rsid w:val="00F056EF"/>
    <w:rsid w:val="00F44798"/>
    <w:rsid w:val="00F44ABF"/>
    <w:rsid w:val="00F44C4A"/>
    <w:rsid w:val="00F510F2"/>
    <w:rsid w:val="00F56540"/>
    <w:rsid w:val="00F6477F"/>
    <w:rsid w:val="00F74EBF"/>
    <w:rsid w:val="00F85233"/>
    <w:rsid w:val="00F943E7"/>
    <w:rsid w:val="00FA2FDC"/>
    <w:rsid w:val="00FB309E"/>
    <w:rsid w:val="00FB49D0"/>
    <w:rsid w:val="00FD4EC9"/>
    <w:rsid w:val="02190E88"/>
    <w:rsid w:val="040EE01B"/>
    <w:rsid w:val="05364EE8"/>
    <w:rsid w:val="062A1B92"/>
    <w:rsid w:val="0BA162D7"/>
    <w:rsid w:val="0DABBCEC"/>
    <w:rsid w:val="0E9B3EF2"/>
    <w:rsid w:val="191329E7"/>
    <w:rsid w:val="1D220D23"/>
    <w:rsid w:val="24A1E2FF"/>
    <w:rsid w:val="29BFD3D4"/>
    <w:rsid w:val="2D648C95"/>
    <w:rsid w:val="2FEC3BF9"/>
    <w:rsid w:val="31F7DFEB"/>
    <w:rsid w:val="37A19E9A"/>
    <w:rsid w:val="37C85E1C"/>
    <w:rsid w:val="380D15E9"/>
    <w:rsid w:val="3AFFFEDE"/>
    <w:rsid w:val="3B5D220B"/>
    <w:rsid w:val="3C1FCD27"/>
    <w:rsid w:val="3CA76089"/>
    <w:rsid w:val="45EC0ECB"/>
    <w:rsid w:val="4A7D1A54"/>
    <w:rsid w:val="52ADEA90"/>
    <w:rsid w:val="5E65BD79"/>
    <w:rsid w:val="5F1C9455"/>
    <w:rsid w:val="714756C7"/>
    <w:rsid w:val="78631B4A"/>
    <w:rsid w:val="7BD6D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5DB8FC2D-271C-4146-9C9D-999E3C3B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btja.edu.bo/wp-content/uploads/2019/08/Modelo-Acad%C3%A9mico-de-la-Universidad-Cat%C3%B3lica-Bolivian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629CB-A400-4FB6-AD9C-80BED0021E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D46F5-5D6B-4252-8BEB-9475509C69AD}">
  <ds:schemaRefs>
    <ds:schemaRef ds:uri="http://schemas.openxmlformats.org/package/2006/metadata/core-properties"/>
    <ds:schemaRef ds:uri="http://schemas.microsoft.com/office/infopath/2007/PartnerControls"/>
    <ds:schemaRef ds:uri="f0b7ee34-bfff-4005-8135-7ad7d5c5c37d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99deb0a0-d8dd-4154-80c9-327fe0ccfdba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8</Pages>
  <Words>1492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Links>
    <vt:vector size="6" baseType="variant">
      <vt:variant>
        <vt:i4>82</vt:i4>
      </vt:variant>
      <vt:variant>
        <vt:i4>0</vt:i4>
      </vt:variant>
      <vt:variant>
        <vt:i4>0</vt:i4>
      </vt:variant>
      <vt:variant>
        <vt:i4>5</vt:i4>
      </vt:variant>
      <vt:variant>
        <vt:lpwstr>https://www.ucbtja.edu.bo/wp-content/uploads/2019/08/Modelo-Acad%C3%A9mico-de-la-Universidad-Cat%C3%B3lica-Boliviana.pdf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SANDRA MARCELA LIMA GUEVARA</cp:lastModifiedBy>
  <cp:revision>105</cp:revision>
  <cp:lastPrinted>2024-06-04T11:22:00Z</cp:lastPrinted>
  <dcterms:created xsi:type="dcterms:W3CDTF">2024-06-04T01:20:00Z</dcterms:created>
  <dcterms:modified xsi:type="dcterms:W3CDTF">2024-06-04T11:22:00Z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