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555" w:rsidR="00977552" w:rsidP="00977552" w:rsidRDefault="00977552" w14:paraId="0E9149BC" w14:textId="77777777">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b/>
          <w:bCs/>
          <w:lang w:eastAsia="es-ES"/>
        </w:rPr>
        <w:t>Requerimiento de profesionales para el cargo de:</w:t>
      </w:r>
      <w:r w:rsidRPr="00D94555">
        <w:rPr>
          <w:rFonts w:eastAsia="Times New Roman" w:asciiTheme="majorHAnsi" w:hAnsiTheme="majorHAnsi" w:cstheme="majorHAnsi"/>
          <w:lang w:eastAsia="es-ES"/>
        </w:rPr>
        <w:t xml:space="preserve"> Docente Interino a tiempo horario.</w:t>
      </w:r>
    </w:p>
    <w:p w:rsidRPr="00D94555" w:rsidR="00977552" w:rsidP="00977552" w:rsidRDefault="00343EB5" w14:paraId="76C660A6" w14:textId="59BE0F26">
      <w:pPr>
        <w:spacing w:before="80" w:after="80" w:line="240" w:lineRule="auto"/>
        <w:jc w:val="both"/>
        <w:rPr>
          <w:rFonts w:eastAsia="Times New Roman" w:asciiTheme="majorHAnsi" w:hAnsiTheme="majorHAnsi" w:cstheme="majorHAnsi"/>
          <w:b/>
          <w:lang w:val="es-MX" w:eastAsia="es-ES"/>
        </w:rPr>
      </w:pPr>
      <w:r w:rsidRPr="00D94555">
        <w:rPr>
          <w:rFonts w:asciiTheme="majorHAnsi" w:hAnsiTheme="majorHAnsi" w:cstheme="majorHAnsi"/>
          <w:color w:val="000000"/>
          <w:lang w:val="es-MX"/>
        </w:rPr>
        <w:t xml:space="preserve">Asignatura para incorporarse como docente a tiempo horario: </w:t>
      </w:r>
      <w:r w:rsidR="00E46717">
        <w:rPr>
          <w:rFonts w:eastAsia="Times New Roman" w:asciiTheme="majorHAnsi" w:hAnsiTheme="majorHAnsi" w:cstheme="majorHAnsi"/>
          <w:b/>
          <w:lang w:val="es-MX" w:eastAsia="es-ES"/>
        </w:rPr>
        <w:t>IMT-222 SISTEMAS EMBEBIDOS I</w:t>
      </w:r>
    </w:p>
    <w:p w:rsidRPr="00D94555" w:rsidR="00977552" w:rsidP="00977552" w:rsidRDefault="00977552" w14:paraId="3376B8B7" w14:textId="77777777">
      <w:pPr>
        <w:spacing w:before="80" w:after="80" w:line="240" w:lineRule="auto"/>
        <w:jc w:val="both"/>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D94555" w:rsidR="00047954" w:rsidTr="00047954" w14:paraId="3EF65866" w14:textId="018FCA3B">
        <w:tc>
          <w:tcPr>
            <w:tcW w:w="2448" w:type="dxa"/>
            <w:shd w:val="clear" w:color="auto" w:fill="auto"/>
            <w:vAlign w:val="center"/>
          </w:tcPr>
          <w:p w:rsidRPr="00D94555" w:rsidR="00047954" w:rsidP="00343EB5" w:rsidRDefault="00047954" w14:paraId="6C991A6C" w14:textId="77777777">
            <w:pPr>
              <w:spacing w:before="80" w:after="80" w:line="240" w:lineRule="auto"/>
              <w:jc w:val="center"/>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Días</w:t>
            </w:r>
          </w:p>
        </w:tc>
        <w:tc>
          <w:tcPr>
            <w:tcW w:w="2257" w:type="dxa"/>
            <w:shd w:val="clear" w:color="auto" w:fill="auto"/>
            <w:vAlign w:val="center"/>
          </w:tcPr>
          <w:p w:rsidRPr="00D94555" w:rsidR="00047954" w:rsidP="00343EB5" w:rsidRDefault="00577E3C" w14:paraId="48978830" w14:textId="4ADD40A0">
            <w:pPr>
              <w:spacing w:before="80" w:after="80" w:line="240" w:lineRule="auto"/>
              <w:jc w:val="center"/>
              <w:rPr>
                <w:rFonts w:eastAsia="Times New Roman" w:asciiTheme="majorHAnsi" w:hAnsiTheme="majorHAnsi" w:cstheme="majorHAnsi"/>
                <w:b/>
                <w:bCs/>
                <w:lang w:val="es-MX" w:eastAsia="es-ES"/>
              </w:rPr>
            </w:pPr>
            <w:r w:rsidRPr="00D94555">
              <w:rPr>
                <w:rFonts w:eastAsia="Times New Roman" w:asciiTheme="majorHAnsi" w:hAnsiTheme="majorHAnsi" w:cstheme="majorHAnsi"/>
                <w:b/>
                <w:bCs/>
                <w:lang w:val="es-MX" w:eastAsia="es-ES"/>
              </w:rPr>
              <w:t>LUNES</w:t>
            </w:r>
          </w:p>
        </w:tc>
        <w:tc>
          <w:tcPr>
            <w:tcW w:w="2249" w:type="dxa"/>
            <w:shd w:val="clear" w:color="auto" w:fill="auto"/>
            <w:vAlign w:val="center"/>
          </w:tcPr>
          <w:p w:rsidRPr="00D94555" w:rsidR="00047954" w:rsidP="009E1A4B" w:rsidRDefault="009E1A4B" w14:paraId="78506317" w14:textId="54C3B6AF">
            <w:pPr>
              <w:spacing w:before="80" w:after="80" w:line="240" w:lineRule="auto"/>
              <w:jc w:val="center"/>
              <w:rPr>
                <w:rFonts w:eastAsia="Times New Roman" w:asciiTheme="majorHAnsi" w:hAnsiTheme="majorHAnsi" w:cstheme="majorHAnsi"/>
                <w:b/>
                <w:bCs/>
                <w:lang w:val="es-MX" w:eastAsia="es-ES"/>
              </w:rPr>
            </w:pPr>
            <w:r>
              <w:rPr>
                <w:rFonts w:eastAsia="Times New Roman" w:asciiTheme="majorHAnsi" w:hAnsiTheme="majorHAnsi" w:cstheme="majorHAnsi"/>
                <w:b/>
                <w:bCs/>
                <w:lang w:val="es-MX" w:eastAsia="es-ES"/>
              </w:rPr>
              <w:t>VIERNES</w:t>
            </w:r>
          </w:p>
        </w:tc>
        <w:tc>
          <w:tcPr>
            <w:tcW w:w="2248" w:type="dxa"/>
          </w:tcPr>
          <w:p w:rsidRPr="00D94555" w:rsidR="00047954" w:rsidP="00343EB5" w:rsidRDefault="00047954" w14:paraId="044DDFF3" w14:textId="3C2DF24B">
            <w:pPr>
              <w:spacing w:before="80" w:after="80" w:line="240" w:lineRule="auto"/>
              <w:jc w:val="center"/>
              <w:rPr>
                <w:rFonts w:eastAsia="Times New Roman" w:asciiTheme="majorHAnsi" w:hAnsiTheme="majorHAnsi" w:cstheme="majorHAnsi"/>
                <w:b/>
                <w:bCs/>
                <w:lang w:val="es-MX" w:eastAsia="es-ES"/>
              </w:rPr>
            </w:pPr>
          </w:p>
        </w:tc>
      </w:tr>
      <w:tr w:rsidRPr="009E1A4B" w:rsidR="001545BD" w:rsidTr="00C40BAC" w14:paraId="2610FE5A" w14:textId="43FABF41">
        <w:tc>
          <w:tcPr>
            <w:tcW w:w="2448" w:type="dxa"/>
            <w:shd w:val="clear" w:color="auto" w:fill="auto"/>
            <w:vAlign w:val="center"/>
          </w:tcPr>
          <w:p w:rsidRPr="009E1A4B" w:rsidR="001545BD" w:rsidP="001545BD" w:rsidRDefault="001545BD" w14:paraId="0BAA2264" w14:textId="77777777">
            <w:pPr>
              <w:spacing w:before="80" w:after="80" w:line="240" w:lineRule="auto"/>
              <w:jc w:val="center"/>
              <w:rPr>
                <w:rFonts w:eastAsia="Times New Roman" w:asciiTheme="majorHAnsi" w:hAnsiTheme="majorHAnsi" w:cstheme="majorHAnsi"/>
                <w:b/>
                <w:lang w:val="es-MX" w:eastAsia="es-ES"/>
              </w:rPr>
            </w:pPr>
            <w:r w:rsidRPr="009E1A4B">
              <w:rPr>
                <w:rFonts w:eastAsia="Times New Roman" w:asciiTheme="majorHAnsi" w:hAnsiTheme="majorHAnsi" w:cstheme="majorHAnsi"/>
                <w:b/>
                <w:lang w:val="es-MX" w:eastAsia="es-ES"/>
              </w:rPr>
              <w:t>Horario</w:t>
            </w:r>
          </w:p>
        </w:tc>
        <w:tc>
          <w:tcPr>
            <w:tcW w:w="2257" w:type="dxa"/>
            <w:shd w:val="clear" w:color="auto" w:fill="auto"/>
          </w:tcPr>
          <w:p w:rsidRPr="009E1A4B" w:rsidR="001545BD" w:rsidP="001545BD" w:rsidRDefault="009E1A4B" w14:paraId="18F607EF" w14:textId="40C6CF87">
            <w:pPr>
              <w:spacing w:before="80" w:after="80" w:line="240" w:lineRule="auto"/>
              <w:jc w:val="center"/>
              <w:rPr>
                <w:rFonts w:eastAsia="Times New Roman" w:asciiTheme="majorHAnsi" w:hAnsiTheme="majorHAnsi" w:cstheme="majorHAnsi"/>
                <w:lang w:val="es-MX" w:eastAsia="es-ES"/>
              </w:rPr>
            </w:pPr>
            <w:r w:rsidRPr="009E1A4B">
              <w:rPr>
                <w:rFonts w:eastAsia="Times New Roman" w:asciiTheme="majorHAnsi" w:hAnsiTheme="majorHAnsi" w:cstheme="majorHAnsi"/>
                <w:lang w:eastAsia="es-ES"/>
              </w:rPr>
              <w:t>08:30 – 10:30</w:t>
            </w:r>
          </w:p>
        </w:tc>
        <w:tc>
          <w:tcPr>
            <w:tcW w:w="2249" w:type="dxa"/>
            <w:shd w:val="clear" w:color="auto" w:fill="auto"/>
          </w:tcPr>
          <w:p w:rsidRPr="009E1A4B" w:rsidR="001545BD" w:rsidP="001545BD" w:rsidRDefault="009E1A4B" w14:paraId="319B18BE" w14:textId="715DF286">
            <w:pPr>
              <w:spacing w:before="80" w:after="80" w:line="240" w:lineRule="auto"/>
              <w:jc w:val="center"/>
              <w:rPr>
                <w:rFonts w:eastAsia="Times New Roman" w:asciiTheme="majorHAnsi" w:hAnsiTheme="majorHAnsi" w:cstheme="majorHAnsi"/>
                <w:lang w:val="es-MX" w:eastAsia="es-ES"/>
              </w:rPr>
            </w:pPr>
            <w:r w:rsidRPr="009E1A4B">
              <w:rPr>
                <w:rFonts w:asciiTheme="majorHAnsi" w:hAnsiTheme="majorHAnsi" w:cstheme="majorHAnsi"/>
              </w:rPr>
              <w:t>08:30 – 10:15</w:t>
            </w:r>
          </w:p>
        </w:tc>
        <w:tc>
          <w:tcPr>
            <w:tcW w:w="2248" w:type="dxa"/>
          </w:tcPr>
          <w:p w:rsidRPr="009E1A4B" w:rsidR="001545BD" w:rsidP="001545BD" w:rsidRDefault="001545BD" w14:paraId="0587EAA5" w14:textId="49B50B93">
            <w:pPr>
              <w:spacing w:before="80" w:after="80" w:line="240" w:lineRule="auto"/>
              <w:jc w:val="center"/>
              <w:rPr>
                <w:rFonts w:eastAsia="Times New Roman" w:asciiTheme="majorHAnsi" w:hAnsiTheme="majorHAnsi" w:cstheme="majorHAnsi"/>
                <w:lang w:val="es-MX" w:eastAsia="es-ES"/>
              </w:rPr>
            </w:pPr>
          </w:p>
        </w:tc>
      </w:tr>
    </w:tbl>
    <w:p w:rsidRPr="00D94555" w:rsidR="00977552" w:rsidP="00977552" w:rsidRDefault="00977552" w14:paraId="4A2F29A7" w14:textId="6DE906B5">
      <w:pPr>
        <w:spacing w:before="80" w:after="80" w:line="240" w:lineRule="auto"/>
        <w:jc w:val="both"/>
        <w:rPr>
          <w:rFonts w:eastAsia="Times New Roman" w:asciiTheme="majorHAnsi" w:hAnsiTheme="majorHAnsi" w:cstheme="majorHAnsi"/>
          <w:lang w:val="es-MX" w:eastAsia="es-ES"/>
        </w:rPr>
      </w:pPr>
      <w:r w:rsidRPr="009E1A4B">
        <w:rPr>
          <w:rFonts w:eastAsia="Times New Roman" w:asciiTheme="majorHAnsi" w:hAnsiTheme="majorHAnsi" w:cstheme="majorHAnsi"/>
          <w:bCs/>
          <w:lang w:val="es-MX" w:eastAsia="es-ES"/>
        </w:rPr>
        <w:t>Departamento que lo demanda:</w:t>
      </w:r>
      <w:r w:rsidRPr="009E1A4B">
        <w:rPr>
          <w:rFonts w:eastAsia="Times New Roman" w:asciiTheme="majorHAnsi" w:hAnsiTheme="majorHAnsi" w:cstheme="majorHAnsi"/>
          <w:lang w:val="es-MX" w:eastAsia="es-ES"/>
        </w:rPr>
        <w:t xml:space="preserve"> </w:t>
      </w:r>
      <w:r w:rsidRPr="009E1A4B">
        <w:rPr>
          <w:rFonts w:eastAsia="Times New Roman" w:asciiTheme="majorHAnsi" w:hAnsiTheme="majorHAnsi" w:cstheme="majorHAnsi"/>
          <w:b/>
          <w:bCs/>
          <w:lang w:val="es-MX" w:eastAsia="es-ES"/>
        </w:rPr>
        <w:t xml:space="preserve">“Departamento de Ciencias </w:t>
      </w:r>
      <w:r w:rsidRPr="009E1A4B" w:rsidR="009E1A4B">
        <w:rPr>
          <w:rFonts w:eastAsia="Times New Roman" w:asciiTheme="majorHAnsi" w:hAnsiTheme="majorHAnsi" w:cstheme="majorHAnsi"/>
          <w:b/>
          <w:bCs/>
          <w:lang w:val="es-MX" w:eastAsia="es-ES"/>
        </w:rPr>
        <w:t>de la Tecnología e Innovación</w:t>
      </w:r>
      <w:r w:rsidRPr="009E1A4B">
        <w:rPr>
          <w:rFonts w:eastAsia="Times New Roman" w:asciiTheme="majorHAnsi" w:hAnsiTheme="majorHAnsi" w:cstheme="majorHAnsi"/>
          <w:b/>
          <w:bCs/>
          <w:lang w:val="es-MX" w:eastAsia="es-ES"/>
        </w:rPr>
        <w:t>”</w:t>
      </w:r>
    </w:p>
    <w:tbl>
      <w:tblPr>
        <w:tblW w:w="10050" w:type="dxa"/>
        <w:tblCellMar>
          <w:left w:w="0" w:type="dxa"/>
          <w:right w:w="0" w:type="dxa"/>
        </w:tblCellMar>
        <w:tblLook w:val="04A0" w:firstRow="1" w:lastRow="0" w:firstColumn="1" w:lastColumn="0" w:noHBand="0" w:noVBand="1"/>
      </w:tblPr>
      <w:tblGrid>
        <w:gridCol w:w="5025"/>
        <w:gridCol w:w="5025"/>
      </w:tblGrid>
      <w:tr w:rsidRPr="00D94555" w:rsidR="00977552" w:rsidTr="1892D360" w14:paraId="3ED6593E"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08689E" w14:paraId="0E5DC835" w14:textId="73A852DE">
            <w:pPr>
              <w:spacing w:before="80" w:after="80" w:line="240" w:lineRule="auto"/>
              <w:jc w:val="both"/>
              <w:rPr>
                <w:rFonts w:eastAsia="Calibri" w:asciiTheme="majorHAns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Pr="00D94555" w:rsidR="00977552" w:rsidTr="1892D360" w14:paraId="3930EE71"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02A7E02" w14:textId="77777777">
            <w:pPr>
              <w:numPr>
                <w:ilvl w:val="0"/>
                <w:numId w:val="4"/>
              </w:numPr>
              <w:spacing w:before="80" w:after="80" w:line="240" w:lineRule="auto"/>
              <w:ind w:left="426" w:hanging="426"/>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REQUISITOS Y VALORACIÓN</w:t>
            </w:r>
          </w:p>
        </w:tc>
      </w:tr>
      <w:tr w:rsidRPr="00D94555" w:rsidR="00977552" w:rsidTr="1892D360" w14:paraId="3E96944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4481A485" w14:textId="12606FA7">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rsidRPr="00D94555" w:rsidR="0008689E" w:rsidP="0008689E" w:rsidRDefault="0008689E" w14:paraId="3C915DA8" w14:textId="778C928F">
            <w:pPr>
              <w:numPr>
                <w:ilvl w:val="0"/>
                <w:numId w:val="5"/>
              </w:numPr>
              <w:spacing w:before="80" w:after="80" w:line="240" w:lineRule="auto"/>
              <w:jc w:val="both"/>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licenciatura o equivalente, en alguna de las siguientes áreas: </w:t>
            </w:r>
            <w:r w:rsidRPr="009E1A4B">
              <w:rPr>
                <w:rFonts w:asciiTheme="majorHAnsi" w:hAnsiTheme="majorHAnsi" w:cstheme="majorHAnsi"/>
                <w:color w:val="000000"/>
                <w:spacing w:val="5"/>
              </w:rPr>
              <w:t xml:space="preserve">LICENCIATURA EN </w:t>
            </w:r>
            <w:r w:rsidR="00E95F21">
              <w:rPr>
                <w:rFonts w:asciiTheme="majorHAnsi" w:hAnsiTheme="majorHAnsi" w:cstheme="majorHAnsi"/>
                <w:color w:val="000000"/>
                <w:spacing w:val="5"/>
              </w:rPr>
              <w:t xml:space="preserve">INGENIERÍA </w:t>
            </w:r>
            <w:r w:rsidRPr="009E1A4B" w:rsidR="009E1A4B">
              <w:rPr>
                <w:rFonts w:asciiTheme="majorHAnsi" w:hAnsiTheme="majorHAnsi" w:cstheme="majorHAnsi"/>
                <w:color w:val="000000"/>
                <w:spacing w:val="5"/>
              </w:rPr>
              <w:t>MECATR</w:t>
            </w:r>
            <w:r w:rsidR="00E95F21">
              <w:rPr>
                <w:rFonts w:asciiTheme="majorHAnsi" w:hAnsiTheme="majorHAnsi" w:cstheme="majorHAnsi"/>
                <w:color w:val="000000"/>
                <w:spacing w:val="5"/>
              </w:rPr>
              <w:t>Ó</w:t>
            </w:r>
            <w:r w:rsidRPr="009E1A4B" w:rsidR="009E1A4B">
              <w:rPr>
                <w:rFonts w:asciiTheme="majorHAnsi" w:hAnsiTheme="majorHAnsi" w:cstheme="majorHAnsi"/>
                <w:color w:val="000000"/>
                <w:spacing w:val="5"/>
              </w:rPr>
              <w:t>NICA</w:t>
            </w:r>
            <w:r w:rsidRPr="009E1A4B">
              <w:rPr>
                <w:rFonts w:asciiTheme="majorHAnsi" w:hAnsiTheme="majorHAnsi" w:cstheme="majorHAnsi"/>
                <w:color w:val="000000"/>
                <w:spacing w:val="5"/>
              </w:rPr>
              <w:t>.</w:t>
            </w:r>
          </w:p>
          <w:p w:rsidRPr="00D94555" w:rsidR="0008689E" w:rsidP="0008689E" w:rsidRDefault="0008689E" w14:paraId="2FC2B99E"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rsidRPr="00D94555" w:rsidR="0008689E" w:rsidP="0008689E" w:rsidRDefault="0008689E" w14:paraId="5C57B618"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rsidRPr="0074255F" w:rsidR="0008689E" w:rsidP="0008689E" w:rsidRDefault="0008689E" w14:paraId="2BF18C70" w14:textId="77777777">
            <w:pPr>
              <w:numPr>
                <w:ilvl w:val="0"/>
                <w:numId w:val="5"/>
              </w:numPr>
              <w:spacing w:before="80" w:after="80" w:line="240" w:lineRule="auto"/>
              <w:jc w:val="both"/>
              <w:rPr>
                <w:rFonts w:eastAsia="Calibri" w:asciiTheme="majorHAnsi" w:hAnsiTheme="majorHAnsi" w:cstheme="majorHAnsi"/>
                <w:b/>
                <w:spacing w:val="5"/>
                <w:lang w:eastAsia="es-BO"/>
              </w:rPr>
            </w:pPr>
            <w:r w:rsidRPr="0074255F">
              <w:rPr>
                <w:rFonts w:asciiTheme="majorHAnsi" w:hAnsiTheme="majorHAnsi" w:cstheme="majorHAnsi"/>
                <w:spacing w:val="5"/>
                <w:lang w:eastAsia="es-BO"/>
              </w:rPr>
              <w:t>No ser docente actualmente en la UCB con antigüedad de tres o más semestres.</w:t>
            </w:r>
          </w:p>
          <w:p w:rsidRPr="00632D74" w:rsidR="00632D74" w:rsidP="00632D74" w:rsidRDefault="0008689E" w14:paraId="5F85EB38" w14:textId="0B4B4E47">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D94555" w:rsidR="0008689E" w:rsidP="0008689E" w:rsidRDefault="0008689E" w14:paraId="22C8E02B" w14:textId="77777777">
            <w:pPr>
              <w:contextualSpacing/>
              <w:rPr>
                <w:rFonts w:asciiTheme="majorHAnsi" w:hAnsiTheme="majorHAnsi" w:cstheme="majorHAnsi"/>
                <w:b/>
                <w:bCs/>
                <w:spacing w:val="5"/>
              </w:rPr>
            </w:pPr>
            <w:r w:rsidRPr="00D94555">
              <w:rPr>
                <w:rFonts w:asciiTheme="majorHAnsi" w:hAnsiTheme="majorHAnsi" w:cstheme="majorHAnsi"/>
                <w:b/>
                <w:bCs/>
                <w:spacing w:val="5"/>
              </w:rPr>
              <w:t>DOCUMENTOS A PRESENTAR EN FORMATO DIGITAL EN LA WEB</w:t>
            </w:r>
          </w:p>
          <w:p w:rsidRPr="00D94555" w:rsidR="0008689E" w:rsidP="0008689E" w:rsidRDefault="0008689E" w14:paraId="0F4C8B65" w14:textId="77777777">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rsidRPr="00D94555" w:rsidR="0008689E" w:rsidP="0008689E" w:rsidRDefault="0008689E" w14:paraId="068C56E5" w14:textId="12A65F43">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Pr="00D94555" w:rsidR="00D94555">
              <w:rPr>
                <w:rFonts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D94555" w:rsidR="0008689E" w:rsidTr="00B73395" w14:paraId="1BC0B21B" w14:textId="77777777">
              <w:trPr>
                <w:trHeight w:val="323"/>
              </w:trPr>
              <w:tc>
                <w:tcPr>
                  <w:tcW w:w="0" w:type="auto"/>
                </w:tcPr>
                <w:p w:rsidRPr="00D94555" w:rsidR="0008689E" w:rsidP="0008689E" w:rsidRDefault="0008689E" w14:paraId="50EE4151" w14:textId="77777777">
                  <w:pPr>
                    <w:pStyle w:val="Default"/>
                    <w:rPr>
                      <w:rFonts w:asciiTheme="majorHAnsi" w:hAnsiTheme="majorHAnsi" w:cstheme="majorHAnsi"/>
                      <w:sz w:val="20"/>
                      <w:szCs w:val="20"/>
                    </w:rPr>
                  </w:pPr>
                </w:p>
                <w:p w:rsidRPr="00D94555" w:rsidR="0008689E" w:rsidP="0008689E" w:rsidRDefault="0008689E" w14:paraId="5F4CAE1F" w14:textId="63FAC0AB">
                  <w:pPr>
                    <w:pStyle w:val="Default"/>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w:t>
                  </w:r>
                  <w:r w:rsidR="00772927">
                    <w:rPr>
                      <w:rFonts w:asciiTheme="majorHAnsi" w:hAnsiTheme="majorHAnsi" w:cstheme="majorHAnsi"/>
                      <w:sz w:val="20"/>
                      <w:szCs w:val="20"/>
                    </w:rPr>
                    <w:t>in</w:t>
                  </w:r>
                  <w:r w:rsidRPr="00D94555">
                    <w:rPr>
                      <w:rFonts w:asciiTheme="majorHAnsi" w:hAnsiTheme="majorHAnsi" w:cstheme="majorHAnsi"/>
                      <w:sz w:val="20"/>
                      <w:szCs w:val="20"/>
                    </w:rPr>
                    <w:t xml:space="preserve">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rsidRPr="00D94555" w:rsidR="00977552" w:rsidP="007665FB" w:rsidRDefault="00977552" w14:paraId="62890BCD" w14:textId="7E7AB513">
            <w:pPr>
              <w:numPr>
                <w:ilvl w:val="0"/>
                <w:numId w:val="5"/>
              </w:numPr>
              <w:spacing w:before="80" w:after="80" w:line="240" w:lineRule="auto"/>
              <w:jc w:val="both"/>
              <w:rPr>
                <w:rFonts w:eastAsia="Times New Roman" w:asciiTheme="majorHAnsi" w:hAnsiTheme="majorHAnsi" w:cstheme="majorHAnsi"/>
                <w:b/>
                <w:spacing w:val="5"/>
                <w:lang w:eastAsia="es-BO"/>
              </w:rPr>
            </w:pPr>
          </w:p>
        </w:tc>
      </w:tr>
      <w:tr w:rsidRPr="00D94555" w:rsidR="0008689E" w:rsidTr="1892D360" w14:paraId="7C7E3513"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37F29F6F" w14:textId="77777777">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rsidRPr="00D94555" w:rsidR="0008689E" w:rsidP="0008689E" w:rsidRDefault="0008689E" w14:paraId="71DB448E" w14:textId="77777777">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rsidRPr="00D94555" w:rsidR="0008689E" w:rsidP="0008689E" w:rsidRDefault="0008689E" w14:paraId="52D2A31A"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rsidRPr="00D94555" w:rsidR="0008689E" w:rsidP="0008689E" w:rsidRDefault="0008689E" w14:paraId="5F273BAC"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rsidRPr="00D94555" w:rsidR="0008689E" w:rsidP="0008689E" w:rsidRDefault="0008689E" w14:paraId="2DC11AFA" w14:textId="22073095">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rsidRPr="00D94555" w:rsidR="006C6150" w:rsidP="006C6150" w:rsidRDefault="0008689E" w14:paraId="5505FD7D"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rsidRPr="00D94555" w:rsidR="006C6150" w:rsidP="006C6150" w:rsidRDefault="0008689E" w14:paraId="04DC6A98"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rsidRPr="00D94555" w:rsidR="0008689E" w:rsidP="006C6150" w:rsidRDefault="0008689E" w14:paraId="61780D34" w14:textId="21B055E8">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manejo de tecnologías educativas y demás TIC’s</w:t>
            </w:r>
          </w:p>
          <w:p w:rsidRPr="00D94555" w:rsidR="0008689E" w:rsidP="0008689E" w:rsidRDefault="0008689E" w14:paraId="559F7A20" w14:textId="77777777">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rsidRPr="00D94555" w:rsidR="00D94555" w:rsidP="00D94555" w:rsidRDefault="0008689E" w14:paraId="3C5DFB4B" w14:textId="0FC9C167">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t>Conocimiento del idioma inglés.</w:t>
            </w:r>
          </w:p>
        </w:tc>
      </w:tr>
      <w:tr w:rsidRPr="00D94555" w:rsidR="00977552" w:rsidTr="1892D360" w14:paraId="7D05D1C9"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ADF8BDF" w14:textId="77777777">
            <w:pPr>
              <w:spacing w:before="100" w:beforeAutospacing="1" w:after="100" w:afterAutospacing="1" w:line="240" w:lineRule="auto"/>
              <w:jc w:val="both"/>
              <w:rPr>
                <w:rFonts w:eastAsia="Times New Roman" w:asciiTheme="majorHAnsi" w:hAnsiTheme="majorHAnsi" w:cstheme="majorHAnsi"/>
                <w:b/>
                <w:lang w:eastAsia="es-ES"/>
              </w:rPr>
            </w:pPr>
            <w:r w:rsidRPr="00D94555">
              <w:rPr>
                <w:rFonts w:eastAsia="Times New Roman" w:asciiTheme="majorHAnsi" w:hAnsiTheme="majorHAnsi" w:cstheme="majorHAnsi"/>
                <w:b/>
                <w:lang w:eastAsia="es-ES"/>
              </w:rPr>
              <w:t>II.</w:t>
            </w:r>
            <w:r w:rsidRPr="00D94555">
              <w:rPr>
                <w:rFonts w:eastAsia="Times New Roman" w:asciiTheme="majorHAnsi" w:hAnsiTheme="majorHAnsi" w:cstheme="majorHAnsi"/>
                <w:b/>
                <w:lang w:eastAsia="es-ES"/>
              </w:rPr>
              <w:tab/>
            </w:r>
            <w:r w:rsidRPr="00D94555">
              <w:rPr>
                <w:rFonts w:eastAsia="Times New Roman" w:asciiTheme="majorHAnsi" w:hAnsiTheme="majorHAnsi" w:cstheme="majorHAnsi"/>
                <w:b/>
                <w:lang w:eastAsia="es-ES"/>
              </w:rPr>
              <w:t>MANUAL DE RESPONSABILIDADES</w:t>
            </w:r>
          </w:p>
        </w:tc>
      </w:tr>
      <w:tr w:rsidRPr="00D94555" w:rsidR="00977552" w:rsidTr="1892D360" w14:paraId="41C234B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977552" w14:paraId="634DFBD0" w14:textId="77777777">
            <w:pPr>
              <w:spacing w:before="80" w:after="80" w:line="240" w:lineRule="auto"/>
              <w:jc w:val="both"/>
              <w:rPr>
                <w:rFonts w:eastAsia="Calibri" w:asciiTheme="majorHAnsi" w:hAnsiTheme="majorHAnsi" w:cstheme="majorHAnsi"/>
                <w:lang w:eastAsia="es-ES"/>
              </w:rPr>
            </w:pPr>
            <w:r w:rsidRPr="00D94555">
              <w:rPr>
                <w:rFonts w:eastAsia="Times New Roman" w:asciiTheme="majorHAnsi" w:hAnsiTheme="majorHAnsi" w:cstheme="majorHAnsi"/>
                <w:spacing w:val="5"/>
                <w:lang w:eastAsia="es-ES"/>
              </w:rPr>
              <w:t>Deberá cumplir acorde a estatuto y reglamentos de la institución, entre otras, las siguientes funciones:</w:t>
            </w:r>
          </w:p>
        </w:tc>
      </w:tr>
      <w:tr w:rsidRPr="00D94555" w:rsidR="00D94555" w:rsidTr="1892D360" w14:paraId="57FD1D81"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355D3" w:rsidR="00D94555" w:rsidP="005355D3" w:rsidRDefault="00D94555" w14:paraId="3EFD3414" w14:textId="77777777">
            <w:pPr>
              <w:spacing w:after="0" w:line="240" w:lineRule="auto"/>
              <w:jc w:val="both"/>
              <w:rPr>
                <w:rFonts w:asciiTheme="majorHAnsi" w:hAnsiTheme="majorHAnsi" w:cstheme="majorHAnsi"/>
                <w:color w:val="000000"/>
                <w:lang w:val="es-MX"/>
              </w:rPr>
            </w:pPr>
          </w:p>
          <w:p w:rsidRPr="005355D3" w:rsidR="00D94555" w:rsidP="005355D3" w:rsidRDefault="00C247C6" w14:paraId="01828D69" w14:textId="03A3947F">
            <w:pPr>
              <w:pStyle w:val="Prrafodelista"/>
              <w:numPr>
                <w:ilvl w:val="1"/>
                <w:numId w:val="6"/>
              </w:numPr>
              <w:spacing w:after="0" w:line="240" w:lineRule="auto"/>
              <w:ind w:left="731" w:hanging="284"/>
              <w:jc w:val="both"/>
              <w:rPr>
                <w:rFonts w:asciiTheme="majorHAnsi" w:hAnsiTheme="majorHAnsi" w:cstheme="majorHAnsi"/>
                <w:color w:val="000000"/>
                <w:lang w:val="es-MX"/>
              </w:rPr>
            </w:pPr>
            <w:r>
              <w:rPr>
                <w:rFonts w:asciiTheme="majorHAnsi" w:hAnsiTheme="majorHAnsi" w:cstheme="majorHAnsi"/>
                <w:color w:val="000000"/>
                <w:lang w:val="es-MX"/>
              </w:rPr>
              <w:t>Imparti</w:t>
            </w:r>
            <w:r w:rsidRPr="005355D3" w:rsidR="00D94555">
              <w:rPr>
                <w:rFonts w:asciiTheme="majorHAnsi" w:hAnsiTheme="majorHAnsi" w:cstheme="majorHAnsi"/>
                <w:color w:val="000000"/>
                <w:lang w:val="es-MX"/>
              </w:rPr>
              <w:t xml:space="preserve">r clases dentro de los horarios establecidos en función a necesidades académicas y el marco de la programación semestral. </w:t>
            </w:r>
          </w:p>
          <w:p w:rsidRPr="005355D3" w:rsidR="00D94555" w:rsidP="005355D3" w:rsidRDefault="00D94555" w14:paraId="0877B284" w14:textId="547D549E">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rsidRPr="005355D3" w:rsidR="00D94555" w:rsidP="005355D3" w:rsidRDefault="00D94555" w14:paraId="73081C5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rsidRPr="005355D3" w:rsidR="00D94555" w:rsidP="005355D3" w:rsidRDefault="00D94555" w14:paraId="1934F9C9" w14:textId="25FFE599">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w:t>
            </w:r>
            <w:r w:rsidR="00210229">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virtuales.</w:t>
            </w:r>
          </w:p>
          <w:p w:rsidRPr="005355D3" w:rsidR="00D94555" w:rsidP="005355D3" w:rsidRDefault="00D94555" w14:paraId="205F55B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rsidRPr="005355D3" w:rsidR="00D94555" w:rsidP="005355D3" w:rsidRDefault="00D94555" w14:paraId="0468CC3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rsidRPr="005355D3" w:rsidR="00D94555" w:rsidP="005355D3" w:rsidRDefault="00D94555" w14:paraId="437009D1"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rsidRPr="005355D3" w:rsidR="00D94555" w:rsidP="005355D3" w:rsidRDefault="00D94555" w14:paraId="3C355F9B"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rsidRPr="005355D3" w:rsidR="00D94555" w:rsidP="005355D3" w:rsidRDefault="00D94555" w14:paraId="66A19E7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rsidRPr="005355D3" w:rsidR="00D94555" w:rsidP="005355D3" w:rsidRDefault="00D94555" w14:paraId="614A11C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rsidRPr="005355D3" w:rsidR="00D94555" w:rsidP="005355D3" w:rsidRDefault="00D94555" w14:paraId="7199D0F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rsidRPr="005355D3" w:rsidR="00D94555" w:rsidP="005355D3" w:rsidRDefault="00D94555" w14:paraId="34F3933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rsidRPr="005355D3" w:rsidR="00D94555" w:rsidP="005355D3" w:rsidRDefault="00D94555" w14:paraId="7F63710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rsidRPr="005355D3" w:rsidR="00D94555" w:rsidP="005355D3" w:rsidRDefault="00D94555" w14:paraId="24F427C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rsidRPr="005355D3" w:rsidR="00D94555" w:rsidP="005355D3" w:rsidRDefault="00D94555" w14:paraId="45A60E06"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rsidRPr="005355D3" w:rsidR="00D94555" w:rsidP="005355D3" w:rsidRDefault="00D94555" w14:paraId="0E74E023"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rsidRPr="005355D3" w:rsidR="00D94555" w:rsidP="005355D3" w:rsidRDefault="00D94555" w14:paraId="34C75E08"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rsidRPr="005355D3" w:rsidR="00D94555" w:rsidP="005355D3" w:rsidRDefault="00D94555" w14:paraId="5F6F1F0A"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rsidRPr="005355D3" w:rsidR="00D94555" w:rsidP="005355D3" w:rsidRDefault="00D94555" w14:paraId="45069D1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rsidRPr="005355D3" w:rsidR="00D94555" w:rsidP="005355D3" w:rsidRDefault="00D94555" w14:paraId="29C49E99"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rsidRPr="005355D3" w:rsidR="00D94555" w:rsidP="005355D3" w:rsidRDefault="00D94555" w14:paraId="77050C00"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Estar dispuesto a las reuniones que se pacten para el seguimiento y control de la actividad docente. </w:t>
            </w:r>
            <w:r w:rsidRPr="005355D3">
              <w:rPr>
                <w:rFonts w:asciiTheme="majorHAnsi" w:hAnsiTheme="majorHAnsi" w:cstheme="majorHAnsi"/>
                <w:color w:val="000000"/>
                <w:lang w:val="es-MX"/>
              </w:rPr>
              <w:t xml:space="preserve"> Debe aplicar el modelo Académico de la U.C.B. </w:t>
            </w:r>
          </w:p>
          <w:p w:rsidRPr="005355D3" w:rsidR="00D94555" w:rsidP="005355D3" w:rsidRDefault="00D94555" w14:paraId="7C55776E" w14:textId="148C6BCA">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Gestionar o apoyar en proyectos de interacción social con los sectores social, productivo y las obras sociales de la Iglesia.</w:t>
            </w:r>
          </w:p>
          <w:p w:rsidRPr="005355D3" w:rsidR="00D94555" w:rsidP="005355D3" w:rsidRDefault="00D94555" w14:paraId="75D3C446" w14:textId="77777777">
            <w:pPr>
              <w:spacing w:after="0" w:line="240" w:lineRule="auto"/>
              <w:ind w:left="731"/>
              <w:jc w:val="both"/>
              <w:rPr>
                <w:rFonts w:asciiTheme="majorHAnsi" w:hAnsiTheme="majorHAnsi" w:cstheme="majorHAnsi"/>
                <w:color w:val="000000"/>
                <w:lang w:val="es-MX"/>
              </w:rPr>
            </w:pPr>
          </w:p>
          <w:p w:rsidRPr="005355D3" w:rsidR="00D94555" w:rsidP="005355D3" w:rsidRDefault="005355D3" w14:paraId="23E11A75" w14:textId="7FB69275">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Pr="005355D3" w:rsidR="00D94555">
              <w:rPr>
                <w:rFonts w:asciiTheme="majorHAnsi" w:hAnsiTheme="majorHAnsi" w:cstheme="majorHAnsi"/>
                <w:color w:val="000000"/>
                <w:lang w:val="es-MX"/>
              </w:rPr>
              <w:t>rincipales procedimientos, productos o servicios a su cargo</w:t>
            </w:r>
          </w:p>
          <w:p w:rsidRPr="005355D3" w:rsidR="00D94555" w:rsidP="005355D3" w:rsidRDefault="00D94555" w14:paraId="0DC0C390" w14:textId="77777777">
            <w:pPr>
              <w:spacing w:after="0" w:line="240" w:lineRule="auto"/>
              <w:jc w:val="both"/>
              <w:rPr>
                <w:rFonts w:asciiTheme="majorHAnsi" w:hAnsiTheme="majorHAnsi" w:cstheme="majorHAnsi"/>
                <w:color w:val="000000"/>
                <w:lang w:val="es-MX"/>
              </w:rPr>
            </w:pPr>
          </w:p>
          <w:p w:rsidRPr="005355D3" w:rsidR="00D94555" w:rsidP="005355D3" w:rsidRDefault="005355D3" w14:paraId="371B229C" w14:textId="74F01E1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Pr="005355D3" w:rsidR="00D94555">
              <w:rPr>
                <w:rFonts w:asciiTheme="majorHAnsi" w:hAnsiTheme="majorHAnsi" w:cstheme="majorHAnsi"/>
                <w:color w:val="000000"/>
                <w:lang w:val="es-MX"/>
              </w:rPr>
              <w:t xml:space="preserve"> asignatura. </w:t>
            </w:r>
          </w:p>
          <w:p w:rsidRPr="005355D3" w:rsidR="00D94555" w:rsidP="005355D3" w:rsidRDefault="005355D3" w14:paraId="270B9676" w14:textId="6853988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2. Ejecución de la programación académica asignada a la </w:t>
            </w:r>
            <w:r w:rsidR="00210229">
              <w:rPr>
                <w:rFonts w:asciiTheme="majorHAnsi" w:hAnsiTheme="majorHAnsi" w:cstheme="majorHAnsi"/>
                <w:color w:val="000000"/>
                <w:lang w:val="es-MX"/>
              </w:rPr>
              <w:t>asignatur</w:t>
            </w:r>
            <w:r w:rsidRPr="005355D3" w:rsidR="00D94555">
              <w:rPr>
                <w:rFonts w:asciiTheme="majorHAnsi" w:hAnsiTheme="majorHAnsi" w:cstheme="majorHAnsi"/>
                <w:color w:val="000000"/>
                <w:lang w:val="es-MX"/>
              </w:rPr>
              <w:t>a.</w:t>
            </w:r>
          </w:p>
          <w:p w:rsidRPr="005355D3" w:rsidR="00D94555" w:rsidP="005355D3" w:rsidRDefault="005355D3" w14:paraId="1A749FE4" w14:textId="5D3E7F7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3. </w:t>
            </w: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Informe/Reporte de notas finales. </w:t>
            </w:r>
          </w:p>
          <w:p w:rsidRPr="005355D3" w:rsidR="00D94555" w:rsidP="005355D3" w:rsidRDefault="00D94555" w14:paraId="0EC934D9" w14:textId="4CFC39A7">
            <w:pPr>
              <w:spacing w:before="80" w:after="0" w:line="240" w:lineRule="auto"/>
              <w:ind w:left="731"/>
              <w:jc w:val="both"/>
              <w:rPr>
                <w:rFonts w:asciiTheme="majorHAnsi" w:hAnsiTheme="majorHAnsi" w:cstheme="majorHAnsi"/>
                <w:color w:val="000000"/>
                <w:lang w:val="es-MX"/>
              </w:rPr>
            </w:pPr>
          </w:p>
        </w:tc>
      </w:tr>
      <w:tr w:rsidRPr="00D94555" w:rsidR="00D94555" w:rsidTr="1892D360" w14:paraId="57CDB82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461D24E" w14:textId="77777777">
            <w:pPr>
              <w:pStyle w:val="Prrafodelista"/>
              <w:numPr>
                <w:ilvl w:val="0"/>
                <w:numId w:val="15"/>
              </w:numPr>
              <w:spacing w:before="80" w:after="80" w:line="240" w:lineRule="auto"/>
              <w:jc w:val="both"/>
              <w:rPr>
                <w:rFonts w:eastAsia="Calibri" w:asciiTheme="majorHAnsi" w:hAnsiTheme="majorHAnsi" w:cstheme="majorHAnsi"/>
                <w:spacing w:val="5"/>
                <w:lang w:eastAsia="es-ES"/>
              </w:rPr>
            </w:pPr>
            <w:r w:rsidRPr="00D94555">
              <w:rPr>
                <w:rFonts w:eastAsia="Times New Roman" w:asciiTheme="majorHAnsi" w:hAnsiTheme="majorHAnsi" w:cstheme="majorHAnsi"/>
                <w:b/>
                <w:iCs/>
                <w:spacing w:val="5"/>
                <w:lang w:eastAsia="es-BO"/>
              </w:rPr>
              <w:t>CRONOGRAMA DEL PROCESO DE SELECCIÓN:</w:t>
            </w:r>
          </w:p>
        </w:tc>
      </w:tr>
      <w:tr w:rsidRPr="00D94555" w:rsidR="00D94555" w:rsidTr="1892D360" w14:paraId="068F5CA6"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A1E8464"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FC9AA19" w14:textId="41C3E04C">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Del 1</w:t>
            </w:r>
            <w:r w:rsidR="000B457E">
              <w:rPr>
                <w:rFonts w:asciiTheme="majorHAnsi" w:hAnsiTheme="majorHAnsi" w:cstheme="majorHAnsi"/>
                <w:bCs/>
                <w:spacing w:val="5"/>
              </w:rPr>
              <w:t>3</w:t>
            </w:r>
            <w:r w:rsidRPr="00D94555">
              <w:rPr>
                <w:rFonts w:asciiTheme="majorHAnsi" w:hAnsiTheme="majorHAnsi" w:cstheme="majorHAnsi"/>
                <w:bCs/>
                <w:spacing w:val="5"/>
              </w:rPr>
              <w:t xml:space="preserve"> 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p>
        </w:tc>
      </w:tr>
      <w:tr w:rsidRPr="00D94555" w:rsidR="00D94555" w:rsidTr="1892D360" w14:paraId="426196E0"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4E1FE6F"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CEAAFA8" w14:textId="6C2D8A8D">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Hasta el 2</w:t>
            </w:r>
            <w:r w:rsidR="000B457E">
              <w:rPr>
                <w:rFonts w:asciiTheme="majorHAnsi" w:hAnsiTheme="majorHAnsi" w:cstheme="majorHAnsi"/>
                <w:bCs/>
                <w:spacing w:val="5"/>
              </w:rPr>
              <w:t>7</w:t>
            </w:r>
            <w:r w:rsidRPr="00D94555">
              <w:rPr>
                <w:rFonts w:asciiTheme="majorHAnsi" w:hAnsiTheme="majorHAnsi" w:cstheme="majorHAnsi"/>
                <w:bCs/>
                <w:spacing w:val="5"/>
              </w:rPr>
              <w:t xml:space="preserve"> 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r w:rsidRPr="00D94555">
              <w:rPr>
                <w:rFonts w:asciiTheme="majorHAnsi" w:hAnsiTheme="majorHAnsi" w:cstheme="majorHAnsi"/>
                <w:bCs/>
                <w:spacing w:val="5"/>
              </w:rPr>
              <w:t xml:space="preserve"> horas 23:59 p.m.</w:t>
            </w:r>
          </w:p>
        </w:tc>
      </w:tr>
      <w:tr w:rsidRPr="00D94555" w:rsidR="00D94555" w:rsidTr="1892D360" w14:paraId="252BECD9"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34E5D6DC"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70707456" w14:textId="25EDBFC7">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 xml:space="preserve">01 de </w:t>
            </w:r>
            <w:r w:rsidR="008332E2">
              <w:rPr>
                <w:rFonts w:asciiTheme="majorHAnsi" w:hAnsiTheme="majorHAnsi" w:cstheme="majorHAnsi"/>
                <w:bCs/>
                <w:spacing w:val="5"/>
              </w:rPr>
              <w:t>agosto</w:t>
            </w:r>
            <w:r w:rsidRPr="00D94555">
              <w:rPr>
                <w:rFonts w:asciiTheme="majorHAnsi" w:hAnsiTheme="majorHAnsi" w:cstheme="majorHAnsi"/>
                <w:bCs/>
                <w:spacing w:val="5"/>
              </w:rPr>
              <w:t xml:space="preserve"> de 202</w:t>
            </w:r>
            <w:r>
              <w:rPr>
                <w:rFonts w:asciiTheme="majorHAnsi" w:hAnsiTheme="majorHAnsi" w:cstheme="majorHAnsi"/>
                <w:bCs/>
                <w:spacing w:val="5"/>
              </w:rPr>
              <w:t>3</w:t>
            </w:r>
          </w:p>
        </w:tc>
      </w:tr>
      <w:tr w:rsidRPr="00D94555" w:rsidR="00D94555" w:rsidTr="1892D360" w14:paraId="385A9D5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34F1B933" w14:textId="77777777">
            <w:pPr>
              <w:numPr>
                <w:ilvl w:val="0"/>
                <w:numId w:val="15"/>
              </w:numPr>
              <w:spacing w:before="80" w:after="0" w:line="240" w:lineRule="auto"/>
              <w:jc w:val="both"/>
              <w:rPr>
                <w:rFonts w:eastAsia="Calibri" w:asciiTheme="majorHAnsi" w:hAnsiTheme="majorHAnsi" w:cstheme="majorHAnsi"/>
                <w:b/>
                <w:spacing w:val="5"/>
                <w:lang w:eastAsia="es-ES"/>
              </w:rPr>
            </w:pPr>
            <w:r w:rsidRPr="00D94555">
              <w:rPr>
                <w:rFonts w:eastAsia="Times New Roman" w:asciiTheme="majorHAnsi" w:hAnsiTheme="majorHAnsi" w:cstheme="majorHAnsi"/>
                <w:b/>
                <w:spacing w:val="5"/>
                <w:lang w:eastAsia="es-ES"/>
              </w:rPr>
              <w:t>CONDICIONES DE CONTRATACIÓN:</w:t>
            </w:r>
          </w:p>
        </w:tc>
      </w:tr>
      <w:tr w:rsidRPr="00D94555" w:rsidR="00D94555" w:rsidTr="1892D360" w14:paraId="6E9439F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752D4D9" w14:textId="79EB9F44">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lastRenderedPageBreak/>
              <w:t>Los candidatos preseleccionados deberán someterse a un examen te tribunal, de acuerdo a procedimiento interno.</w:t>
            </w:r>
          </w:p>
          <w:p w:rsidRPr="00D94555" w:rsidR="00D94555" w:rsidP="10BE760D" w:rsidRDefault="00D94555" w14:paraId="0FBC2BD4" w14:textId="25D8AC8B">
            <w:pPr>
              <w:numPr>
                <w:ilvl w:val="0"/>
                <w:numId w:val="11"/>
              </w:numPr>
              <w:spacing w:before="100" w:beforeAutospacing="on" w:after="100" w:afterAutospacing="on" w:line="240" w:lineRule="auto"/>
              <w:jc w:val="both"/>
              <w:rPr>
                <w:rFonts w:ascii="Calibri Light" w:hAnsi="Calibri Light" w:eastAsia="Calibri Light" w:cs="Calibri Light"/>
                <w:noProof w:val="0"/>
                <w:spacing w:val="5"/>
                <w:sz w:val="22"/>
                <w:szCs w:val="22"/>
                <w:lang w:val="es-ES"/>
              </w:rPr>
            </w:pPr>
            <w:r w:rsidRPr="1892D360" w:rsidR="097A5CDE">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D94555" w:rsidR="00D94555" w:rsidP="00D94555" w:rsidRDefault="00D94555" w14:paraId="40EA10D3" w14:textId="3E3628F8">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 xml:space="preserve">No podrá </w:t>
            </w:r>
            <w:r>
              <w:rPr>
                <w:rFonts w:eastAsia="Times New Roman" w:asciiTheme="majorHAnsi" w:hAnsiTheme="majorHAnsi" w:cstheme="majorHAnsi"/>
                <w:spacing w:val="5"/>
                <w:lang w:eastAsia="es-ES"/>
              </w:rPr>
              <w:t>impartir</w:t>
            </w:r>
            <w:r w:rsidRPr="00D94555">
              <w:rPr>
                <w:rFonts w:eastAsia="Times New Roman" w:asciiTheme="majorHAnsi" w:hAnsiTheme="majorHAnsi" w:cstheme="majorHAnsi"/>
                <w:spacing w:val="5"/>
                <w:lang w:eastAsia="es-ES"/>
              </w:rPr>
              <w:t xml:space="preserve"> más de </w:t>
            </w:r>
            <w:r>
              <w:rPr>
                <w:rFonts w:eastAsia="Times New Roman" w:asciiTheme="majorHAnsi" w:hAnsiTheme="majorHAnsi" w:cstheme="majorHAnsi"/>
                <w:spacing w:val="5"/>
                <w:lang w:eastAsia="es-ES"/>
              </w:rPr>
              <w:t>do</w:t>
            </w:r>
            <w:r w:rsidRPr="00D94555">
              <w:rPr>
                <w:rFonts w:eastAsia="Times New Roman" w:asciiTheme="majorHAnsi" w:hAnsiTheme="majorHAnsi" w:cstheme="majorHAnsi"/>
                <w:spacing w:val="5"/>
                <w:lang w:eastAsia="es-ES"/>
              </w:rPr>
              <w:t xml:space="preserve">s </w:t>
            </w:r>
            <w:r>
              <w:rPr>
                <w:rFonts w:eastAsia="Times New Roman" w:asciiTheme="majorHAnsi" w:hAnsiTheme="majorHAnsi" w:cstheme="majorHAnsi"/>
                <w:spacing w:val="5"/>
                <w:lang w:eastAsia="es-ES"/>
              </w:rPr>
              <w:t>asignaturas</w:t>
            </w:r>
            <w:r w:rsidRPr="00D94555">
              <w:rPr>
                <w:rFonts w:eastAsia="Times New Roman" w:asciiTheme="majorHAnsi" w:hAnsiTheme="majorHAnsi" w:cstheme="majorHAnsi"/>
                <w:spacing w:val="5"/>
                <w:lang w:eastAsia="es-ES"/>
              </w:rPr>
              <w:t xml:space="preserve"> o paralelos por</w:t>
            </w:r>
            <w:r w:rsidR="002E64A2">
              <w:rPr>
                <w:rFonts w:eastAsia="Times New Roman" w:asciiTheme="majorHAnsi" w:hAnsiTheme="majorHAnsi" w:cstheme="majorHAnsi"/>
                <w:spacing w:val="5"/>
                <w:lang w:eastAsia="es-ES"/>
              </w:rPr>
              <w:t xml:space="preserve"> periodo</w:t>
            </w:r>
            <w:r w:rsidRPr="00D94555" w:rsidR="002E64A2">
              <w:rPr>
                <w:rFonts w:eastAsia="Times New Roman" w:asciiTheme="majorHAnsi" w:hAnsiTheme="majorHAnsi" w:cstheme="majorHAnsi"/>
                <w:spacing w:val="5"/>
                <w:lang w:eastAsia="es-ES"/>
              </w:rPr>
              <w:t xml:space="preserve"> académico</w:t>
            </w:r>
            <w:r w:rsidRPr="00D94555">
              <w:rPr>
                <w:rFonts w:eastAsia="Times New Roman" w:asciiTheme="majorHAnsi" w:hAnsiTheme="majorHAnsi" w:cstheme="majorHAnsi"/>
                <w:spacing w:val="5"/>
                <w:lang w:eastAsia="es-ES"/>
              </w:rPr>
              <w:t>.</w:t>
            </w:r>
          </w:p>
        </w:tc>
      </w:tr>
      <w:tr w:rsidRPr="00D94555" w:rsidR="00D94555" w:rsidTr="1892D360" w14:paraId="1C6C3F0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47803489" w14:textId="77777777">
            <w:p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LUGAR DE PRESENTACIÓN</w:t>
            </w:r>
          </w:p>
        </w:tc>
      </w:tr>
      <w:tr w:rsidRPr="00D94555" w:rsidR="00D94555" w:rsidTr="1892D360" w14:paraId="3EF3BE7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54E87C17" w14:textId="77777777">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rsidRPr="00D94555" w:rsidR="00D94555" w:rsidP="00D94555" w:rsidRDefault="00D94555" w14:paraId="0804E5E2" w14:textId="75ED6022">
            <w:pPr>
              <w:spacing w:before="80" w:after="80" w:line="240" w:lineRule="auto"/>
              <w:rPr>
                <w:rFonts w:eastAsia="Times New Roman" w:asciiTheme="majorHAnsi"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rsidRPr="00D94555" w:rsidR="00977552" w:rsidP="00977552" w:rsidRDefault="00977552" w14:paraId="192AD718" w14:textId="77777777">
      <w:pPr>
        <w:keepNext/>
        <w:numPr>
          <w:ilvl w:val="1"/>
          <w:numId w:val="0"/>
        </w:numPr>
        <w:spacing w:before="160" w:after="120" w:line="240" w:lineRule="auto"/>
        <w:jc w:val="both"/>
        <w:outlineLvl w:val="1"/>
        <w:rPr>
          <w:rFonts w:eastAsia="Times New Roman" w:asciiTheme="majorHAnsi" w:hAnsiTheme="majorHAnsi" w:cstheme="majorHAnsi"/>
          <w:i/>
          <w:lang w:eastAsia="es-ES"/>
        </w:rPr>
      </w:pPr>
    </w:p>
    <w:p w:rsidRPr="00D94555" w:rsidR="00977552" w:rsidP="00977552" w:rsidRDefault="00977552" w14:paraId="1B8A6D57" w14:textId="77777777">
      <w:pPr>
        <w:keepNext/>
        <w:numPr>
          <w:ilvl w:val="1"/>
          <w:numId w:val="0"/>
        </w:numPr>
        <w:spacing w:before="160" w:after="120" w:line="240" w:lineRule="auto"/>
        <w:jc w:val="both"/>
        <w:outlineLvl w:val="1"/>
        <w:rPr>
          <w:rFonts w:eastAsia="Arial Unicode MS" w:asciiTheme="majorHAnsi" w:hAnsiTheme="majorHAnsi" w:cstheme="majorHAnsi"/>
          <w:i/>
          <w:lang w:eastAsia="es-ES"/>
        </w:rPr>
      </w:pPr>
    </w:p>
    <w:p w:rsidRPr="00D94555" w:rsidR="00977552" w:rsidP="00977552" w:rsidRDefault="00977552" w14:paraId="2891703C"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6E8B682A"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75280033"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1A9CA8EE"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7096471"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E5EFC73" w14:textId="77777777">
      <w:pPr>
        <w:rPr>
          <w:rFonts w:eastAsia="Arial Unicode MS" w:asciiTheme="majorHAnsi" w:hAnsiTheme="majorHAnsi" w:cstheme="majorHAnsi"/>
          <w:b/>
          <w:lang w:eastAsia="es-ES"/>
        </w:rPr>
      </w:pPr>
      <w:r w:rsidRPr="00D94555">
        <w:rPr>
          <w:rFonts w:eastAsia="Arial Unicode MS" w:asciiTheme="majorHAnsi"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Pr="00D94555" w:rsidR="00167EFD" w:rsidTr="00B73395" w14:paraId="613C1E02" w14:textId="77777777">
        <w:tc>
          <w:tcPr>
            <w:tcW w:w="1560" w:type="dxa"/>
            <w:vMerge w:val="restart"/>
          </w:tcPr>
          <w:p w:rsidRPr="00D94555" w:rsidR="00167EFD" w:rsidP="00B73395" w:rsidRDefault="00167EFD" w14:paraId="24A1BD06" w14:textId="4436E7DC">
            <w:pPr>
              <w:spacing w:after="0"/>
              <w:rPr>
                <w:rFonts w:asciiTheme="majorHAnsi" w:hAnsiTheme="majorHAnsi" w:cstheme="majorHAnsi"/>
              </w:rPr>
            </w:pPr>
            <w:r w:rsidRPr="00D94555">
              <w:rPr>
                <w:rFonts w:asciiTheme="majorHAnsi" w:hAnsiTheme="majorHAnsi" w:cstheme="majorHAnsi"/>
                <w:noProof/>
                <w:lang w:val="en-US"/>
              </w:rPr>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D94555" w:rsidR="00167EFD" w:rsidP="00167EFD" w:rsidRDefault="00167EFD" w14:paraId="033AA888" w14:textId="77777777">
            <w:pPr>
              <w:spacing w:after="0"/>
              <w:ind w:left="-500" w:hanging="850"/>
              <w:jc w:val="center"/>
              <w:rPr>
                <w:rFonts w:asciiTheme="majorHAnsi" w:hAnsiTheme="majorHAnsi" w:cstheme="majorHAnsi"/>
                <w:b/>
                <w:i/>
                <w:sz w:val="28"/>
                <w:szCs w:val="28"/>
              </w:rPr>
            </w:pPr>
          </w:p>
          <w:p w:rsidRPr="00D94555" w:rsidR="00167EFD" w:rsidP="00167EFD" w:rsidRDefault="00167EFD" w14:paraId="27C23A1C" w14:textId="6F2F436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Pr="00D94555" w:rsidR="00167EFD" w:rsidTr="00B73395" w14:paraId="144529A9" w14:textId="77777777">
        <w:tc>
          <w:tcPr>
            <w:tcW w:w="1560" w:type="dxa"/>
            <w:vMerge/>
          </w:tcPr>
          <w:p w:rsidRPr="00D94555" w:rsidR="00167EFD" w:rsidP="00B73395" w:rsidRDefault="00167EFD" w14:paraId="5A582AC3" w14:textId="77777777">
            <w:pPr>
              <w:spacing w:after="0"/>
              <w:rPr>
                <w:rFonts w:asciiTheme="majorHAnsi" w:hAnsiTheme="majorHAnsi" w:cstheme="majorHAnsi"/>
              </w:rPr>
            </w:pPr>
          </w:p>
        </w:tc>
        <w:tc>
          <w:tcPr>
            <w:tcW w:w="8363" w:type="dxa"/>
          </w:tcPr>
          <w:p w:rsidRPr="00D94555" w:rsidR="00167EFD" w:rsidP="00167EFD" w:rsidRDefault="00167EFD" w14:paraId="036D543C" w14:textId="77777777">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rsidRPr="00D94555" w:rsidR="00977552" w:rsidP="00977552" w:rsidRDefault="00977552" w14:paraId="53D9753B" w14:textId="6BC69F36">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77552" w:rsidP="00977552" w:rsidRDefault="00977552" w14:paraId="29B9D407"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1951E1" w:rsidP="001951E1" w:rsidRDefault="001951E1" w14:paraId="2D580B52" w14:textId="77777777">
                            <w:pPr>
                              <w:jc w:val="center"/>
                              <w:rPr>
                                <w:b/>
                                <w:sz w:val="24"/>
                                <w:szCs w:val="24"/>
                              </w:rPr>
                            </w:pPr>
                            <w:r>
                              <w:rPr>
                                <w:b/>
                                <w:sz w:val="24"/>
                                <w:szCs w:val="24"/>
                              </w:rPr>
                              <w:t>DEPARTAMENTO DE CIENCIAS DE LA TECNOLOGIA E INNOVACION</w:t>
                            </w:r>
                          </w:p>
                          <w:p w:rsidR="001951E1" w:rsidP="001951E1" w:rsidRDefault="001951E1" w14:paraId="25B719DD" w14:textId="6309A293">
                            <w:pPr>
                              <w:jc w:val="center"/>
                              <w:rPr>
                                <w:b/>
                                <w:bCs/>
                                <w:sz w:val="24"/>
                                <w:szCs w:val="24"/>
                              </w:rPr>
                            </w:pPr>
                            <w:r>
                              <w:rPr>
                                <w:b/>
                                <w:sz w:val="24"/>
                                <w:szCs w:val="24"/>
                              </w:rPr>
                              <w:t>Programa Ingeniería Mecatrónica</w:t>
                            </w:r>
                          </w:p>
                          <w:p w:rsidRPr="00167EFD" w:rsidR="00977552" w:rsidP="002B321D" w:rsidRDefault="00977552" w14:paraId="1E0B368C" w14:textId="1EDDBF04">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9D6234">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1951E1" w:rsidP="001951E1" w:rsidRDefault="001951E1" w14:paraId="3926C89F" w14:textId="77777777">
                      <w:pPr>
                        <w:jc w:val="center"/>
                        <w:rPr>
                          <w:b/>
                          <w:sz w:val="24"/>
                          <w:szCs w:val="24"/>
                        </w:rPr>
                      </w:pPr>
                      <w:r>
                        <w:rPr>
                          <w:b/>
                          <w:sz w:val="24"/>
                          <w:szCs w:val="24"/>
                        </w:rPr>
                        <w:t>DEPARTAMENTO DE CIENCIAS DE LA TECNOLOGIA E INNOVACION</w:t>
                      </w:r>
                    </w:p>
                    <w:p w:rsidR="001951E1" w:rsidP="001951E1" w:rsidRDefault="001951E1" w14:paraId="56F46687" w14:textId="6309A293">
                      <w:pPr>
                        <w:jc w:val="center"/>
                        <w:rPr>
                          <w:b/>
                          <w:bCs/>
                          <w:sz w:val="24"/>
                          <w:szCs w:val="24"/>
                        </w:rPr>
                      </w:pPr>
                      <w:r>
                        <w:rPr>
                          <w:b/>
                          <w:sz w:val="24"/>
                          <w:szCs w:val="24"/>
                        </w:rPr>
                        <w:t>Programa Ingeniería Mecatrónica</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rsidRPr="00D94555" w:rsidR="00977552" w:rsidP="00977552" w:rsidRDefault="00977552" w14:paraId="58734441" w14:textId="77777777">
      <w:pPr>
        <w:spacing w:before="120" w:after="120" w:line="276" w:lineRule="auto"/>
        <w:jc w:val="center"/>
        <w:rPr>
          <w:rFonts w:eastAsia="Times New Roman" w:asciiTheme="majorHAnsi" w:hAnsiTheme="majorHAnsi" w:cstheme="majorHAnsi"/>
          <w:b/>
          <w:u w:val="single"/>
          <w:lang w:val="es-ES_tradnl" w:eastAsia="es-ES"/>
        </w:rPr>
      </w:pPr>
    </w:p>
    <w:p w:rsidRPr="00D94555" w:rsidR="00977552" w:rsidP="00977552" w:rsidRDefault="00977552" w14:paraId="590E5A10"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16A1F999"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5EF117A1"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62246C6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77552" w:rsidP="00977552" w:rsidRDefault="00977552" w14:paraId="1DCCB14E" w14:textId="77777777">
                            <w:pPr>
                              <w:rPr>
                                <w:rFonts w:cs="Arial"/>
                                <w:sz w:val="20"/>
                                <w:szCs w:val="20"/>
                                <w:lang w:val="es-BO"/>
                              </w:rPr>
                            </w:pPr>
                            <w:r w:rsidRPr="00321945">
                              <w:rPr>
                                <w:rFonts w:cs="Arial"/>
                                <w:sz w:val="20"/>
                                <w:szCs w:val="20"/>
                                <w:lang w:val="es-BO"/>
                              </w:rPr>
                              <w:t>Sigla y Código</w:t>
                            </w:r>
                          </w:p>
                          <w:p w:rsidRPr="00321945" w:rsidR="00977552" w:rsidP="00F34E5A" w:rsidRDefault="00F34E5A" w14:paraId="50BABCB9" w14:textId="43471133">
                            <w:pPr>
                              <w:jc w:val="center"/>
                              <w:rPr>
                                <w:rFonts w:cs="Arial"/>
                                <w:sz w:val="20"/>
                                <w:szCs w:val="20"/>
                                <w:lang w:val="es-BO"/>
                              </w:rPr>
                            </w:pPr>
                            <w:r>
                              <w:rPr>
                                <w:rFonts w:cs="Arial"/>
                                <w:sz w:val="20"/>
                                <w:szCs w:val="20"/>
                                <w:lang w:val="es-BO"/>
                              </w:rPr>
                              <w:t>IMT-222</w:t>
                            </w:r>
                          </w:p>
                        </w:txbxContent>
                      </wps:txbx>
                      <wps:bodyPr rot="0" vert="horz" wrap="square" lIns="91440" tIns="45720" rIns="91440" bIns="45720" anchor="t" anchorCtr="0" upright="1">
                        <a:noAutofit/>
                      </wps:bodyPr>
                    </wps:wsp>
                  </a:graphicData>
                </a:graphic>
              </wp:inline>
            </w:drawing>
          </mc:Choice>
          <mc:Fallback>
            <w:pict w14:anchorId="4750EA4D">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F34E5A" w:rsidRDefault="00F34E5A" w14:paraId="4CD9613D" w14:textId="43471133">
                      <w:pPr>
                        <w:jc w:val="center"/>
                        <w:rPr>
                          <w:rFonts w:cs="Arial"/>
                          <w:sz w:val="20"/>
                          <w:szCs w:val="20"/>
                          <w:lang w:val="es-BO"/>
                        </w:rPr>
                      </w:pPr>
                      <w:r>
                        <w:rPr>
                          <w:rFonts w:cs="Arial"/>
                          <w:sz w:val="20"/>
                          <w:szCs w:val="20"/>
                          <w:lang w:val="es-BO"/>
                        </w:rPr>
                        <w:t>IMT-222</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05DEB4CE" w14:textId="77AD933F">
                            <w:pPr>
                              <w:rPr>
                                <w:rFonts w:cs="Arial"/>
                                <w:lang w:val="es-BO"/>
                              </w:rPr>
                            </w:pPr>
                            <w:r w:rsidRPr="00D7379F">
                              <w:rPr>
                                <w:rFonts w:cs="Arial"/>
                                <w:lang w:val="es-BO"/>
                              </w:rPr>
                              <w:t>Nombre de la asignatura:</w:t>
                            </w:r>
                            <w:r>
                              <w:rPr>
                                <w:rFonts w:cs="Arial"/>
                                <w:lang w:val="es-BO"/>
                              </w:rPr>
                              <w:t xml:space="preserve"> </w:t>
                            </w:r>
                            <w:r w:rsidR="00F34E5A">
                              <w:rPr>
                                <w:rFonts w:cs="Arial"/>
                                <w:lang w:val="es-BO"/>
                              </w:rPr>
                              <w:t>SISTEMAS EMBEBIDOS I</w:t>
                            </w:r>
                          </w:p>
                        </w:txbxContent>
                      </wps:txbx>
                      <wps:bodyPr rot="0" vert="horz" wrap="square" lIns="91440" tIns="45720" rIns="91440" bIns="45720" anchor="t" anchorCtr="0" upright="1">
                        <a:noAutofit/>
                      </wps:bodyPr>
                    </wps:wsp>
                  </a:graphicData>
                </a:graphic>
              </wp:inline>
            </w:drawing>
          </mc:Choice>
          <mc:Fallback>
            <w:pict w14:anchorId="746FA1BB">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5D2E19C5" w14:textId="77AD933F">
                      <w:pPr>
                        <w:rPr>
                          <w:rFonts w:cs="Arial"/>
                          <w:lang w:val="es-BO"/>
                        </w:rPr>
                      </w:pPr>
                      <w:r w:rsidRPr="00D7379F">
                        <w:rPr>
                          <w:rFonts w:cs="Arial"/>
                          <w:lang w:val="es-BO"/>
                        </w:rPr>
                        <w:t>Nombre de la asignatura:</w:t>
                      </w:r>
                      <w:r>
                        <w:rPr>
                          <w:rFonts w:cs="Arial"/>
                          <w:lang w:val="es-BO"/>
                        </w:rPr>
                        <w:t xml:space="preserve"> </w:t>
                      </w:r>
                      <w:r w:rsidR="00F34E5A">
                        <w:rPr>
                          <w:rFonts w:cs="Arial"/>
                          <w:lang w:val="es-BO"/>
                        </w:rPr>
                        <w:t>SISTEMAS EMBEBIDOS I</w:t>
                      </w:r>
                    </w:p>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5C81C2E"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wps:txbx>
                      <wps:bodyPr rot="0" vert="horz" wrap="square" lIns="91440" tIns="45720" rIns="91440" bIns="45720" anchor="t" anchorCtr="0" upright="1">
                        <a:noAutofit/>
                      </wps:bodyPr>
                    </wps:wsp>
                  </a:graphicData>
                </a:graphic>
              </wp:inline>
            </w:drawing>
          </mc:Choice>
          <mc:Fallback>
            <w:pict w14:anchorId="46F52F9C">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6D25ABC0"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v:textbox>
                <w10:anchorlock/>
              </v:roundrect>
            </w:pict>
          </mc:Fallback>
        </mc:AlternateContent>
      </w:r>
    </w:p>
    <w:p w:rsidRPr="00D94555" w:rsidR="00977552" w:rsidP="00977552" w:rsidRDefault="00977552" w14:paraId="2A5FA15B" w14:textId="77777777">
      <w:pPr>
        <w:spacing w:before="120" w:after="120" w:line="276" w:lineRule="auto"/>
        <w:jc w:val="both"/>
        <w:rPr>
          <w:rFonts w:eastAsia="Times New Roman" w:asciiTheme="majorHAnsi" w:hAnsiTheme="majorHAnsi" w:cstheme="majorHAnsi"/>
          <w:noProof/>
          <w:lang w:val="es-BO" w:eastAsia="es-BO"/>
        </w:rPr>
      </w:pPr>
      <w:r w:rsidRPr="00D94555">
        <w:rPr>
          <w:rFonts w:eastAsia="Times New Roman" w:asciiTheme="majorHAnsi"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BAAA51E"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6C8D453D" w14:textId="77777777">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w14:anchorId="347EFBE8">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3CB629FB" w14:textId="11E0AFB1">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F34E5A">
                              <w:rPr>
                                <w:rFonts w:cs="Arial"/>
                                <w:lang w:val="es-BO"/>
                              </w:rPr>
                              <w:t>3</w:t>
                            </w:r>
                          </w:p>
                        </w:txbxContent>
                      </wps:txbx>
                      <wps:bodyPr rot="0" vert="horz" wrap="square" lIns="91440" tIns="45720" rIns="91440" bIns="45720" anchor="t" anchorCtr="0" upright="1">
                        <a:noAutofit/>
                      </wps:bodyPr>
                    </wps:wsp>
                  </a:graphicData>
                </a:graphic>
              </wp:inline>
            </w:drawing>
          </mc:Choice>
          <mc:Fallback>
            <w:pict w14:anchorId="42CF9E50">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4D4BD370" w14:textId="11E0AFB1">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F34E5A">
                        <w:rPr>
                          <w:rFonts w:cs="Arial"/>
                          <w:lang w:val="es-BO"/>
                        </w:rPr>
                        <w:t>3</w:t>
                      </w:r>
                    </w:p>
                  </w:txbxContent>
                </v:textbox>
                <w10:anchorlock/>
              </v:roundrect>
            </w:pict>
          </mc:Fallback>
        </mc:AlternateContent>
      </w:r>
    </w:p>
    <w:p w:rsidRPr="00D94555" w:rsidR="00977552" w:rsidP="00977552" w:rsidRDefault="00977552" w14:paraId="31BDF62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00977552" w:rsidP="00C74425" w:rsidRDefault="00F452A1" w14:paraId="66E56FA0" w14:textId="77777777">
                                  <w:r>
                                    <w:t>LUNES</w:t>
                                  </w:r>
                                </w:p>
                                <w:p w:rsidRPr="007F60CF" w:rsidR="00F452A1" w:rsidP="00C74425" w:rsidRDefault="00F452A1" w14:paraId="6C6CB995" w14:textId="757D26E2">
                                  <w:r>
                                    <w:t>VIERNES</w:t>
                                  </w:r>
                                </w:p>
                              </w:tc>
                              <w:tc>
                                <w:tcPr>
                                  <w:tcW w:w="1560" w:type="dxa"/>
                                </w:tcPr>
                                <w:p w:rsidR="00977552" w:rsidP="00C74425" w:rsidRDefault="00F452A1" w14:paraId="6886FB3A" w14:textId="77777777">
                                  <w:r>
                                    <w:t>08:30 – 10:30</w:t>
                                  </w:r>
                                </w:p>
                                <w:p w:rsidRPr="007F60CF" w:rsidR="00F452A1" w:rsidP="00C74425" w:rsidRDefault="00F452A1" w14:paraId="22188716" w14:textId="073B1096">
                                  <w:r>
                                    <w:t>08:30 – 10:15</w:t>
                                  </w:r>
                                </w:p>
                              </w:tc>
                            </w:tr>
                          </w:tbl>
                          <w:p w:rsidRPr="00B414F2" w:rsidR="00977552" w:rsidP="00977552" w:rsidRDefault="00977552" w14:paraId="6BA998C3" w14:textId="77777777"/>
                        </w:txbxContent>
                      </wps:txbx>
                      <wps:bodyPr rot="0" vert="horz" wrap="square" lIns="91440" tIns="45720" rIns="91440" bIns="45720" anchor="t" anchorCtr="0" upright="1">
                        <a:noAutofit/>
                      </wps:bodyPr>
                    </wps:wsp>
                  </a:graphicData>
                </a:graphic>
              </wp:inline>
            </w:drawing>
          </mc:Choice>
          <mc:Fallback>
            <w:pict w14:anchorId="012EEBC7">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44B8B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7D79278B" w14:textId="77777777">
                        <w:trPr>
                          <w:jc w:val="center"/>
                        </w:trPr>
                        <w:tc>
                          <w:tcPr>
                            <w:tcW w:w="1242" w:type="dxa"/>
                          </w:tcPr>
                          <w:p w:rsidRPr="00D7379F" w:rsidR="00977552" w:rsidP="00C74425" w:rsidRDefault="00977552" w14:paraId="7ADB6645" w14:textId="77777777">
                            <w:pPr>
                              <w:jc w:val="center"/>
                              <w:rPr>
                                <w:rFonts w:cs="Arial"/>
                              </w:rPr>
                            </w:pPr>
                            <w:r w:rsidRPr="00D7379F">
                              <w:rPr>
                                <w:rFonts w:cs="Arial"/>
                              </w:rPr>
                              <w:t>Días</w:t>
                            </w:r>
                          </w:p>
                        </w:tc>
                        <w:tc>
                          <w:tcPr>
                            <w:tcW w:w="1560" w:type="dxa"/>
                          </w:tcPr>
                          <w:p w:rsidRPr="00D7379F" w:rsidR="00977552" w:rsidP="00C74425" w:rsidRDefault="00977552" w14:paraId="002D6F52" w14:textId="77777777">
                            <w:pPr>
                              <w:jc w:val="center"/>
                              <w:rPr>
                                <w:rFonts w:cs="Arial"/>
                              </w:rPr>
                            </w:pPr>
                            <w:r w:rsidRPr="00D7379F">
                              <w:rPr>
                                <w:rFonts w:cs="Arial"/>
                              </w:rPr>
                              <w:t>Horas</w:t>
                            </w:r>
                          </w:p>
                        </w:tc>
                      </w:tr>
                      <w:tr w:rsidRPr="007F60CF" w:rsidR="00977552" w:rsidTr="00C74425" w14:paraId="738437EB" w14:textId="77777777">
                        <w:trPr>
                          <w:jc w:val="center"/>
                        </w:trPr>
                        <w:tc>
                          <w:tcPr>
                            <w:tcW w:w="1242" w:type="dxa"/>
                          </w:tcPr>
                          <w:p w:rsidR="00977552" w:rsidP="00C74425" w:rsidRDefault="00F452A1" w14:paraId="457DCDFB" w14:textId="77777777">
                            <w:r>
                              <w:t>LUNES</w:t>
                            </w:r>
                          </w:p>
                          <w:p w:rsidRPr="007F60CF" w:rsidR="00F452A1" w:rsidP="00C74425" w:rsidRDefault="00F452A1" w14:paraId="209DBC48" w14:textId="757D26E2">
                            <w:r>
                              <w:t>VIERNES</w:t>
                            </w:r>
                          </w:p>
                        </w:tc>
                        <w:tc>
                          <w:tcPr>
                            <w:tcW w:w="1560" w:type="dxa"/>
                          </w:tcPr>
                          <w:p w:rsidR="00977552" w:rsidP="00C74425" w:rsidRDefault="00F452A1" w14:paraId="5F44A073" w14:textId="77777777">
                            <w:r>
                              <w:t>08:30 – 10:30</w:t>
                            </w:r>
                          </w:p>
                          <w:p w:rsidRPr="007F60CF" w:rsidR="00F452A1" w:rsidP="00C74425" w:rsidRDefault="00F452A1" w14:paraId="0100C0FF" w14:textId="073B1096">
                            <w:r>
                              <w:t>08:30 – 10:15</w:t>
                            </w:r>
                          </w:p>
                        </w:tc>
                      </w:tr>
                    </w:tbl>
                    <w:p w:rsidRPr="00B414F2" w:rsidR="00977552" w:rsidP="00977552" w:rsidRDefault="00977552" w14:paraId="0A37501D" w14:textId="77777777"/>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lang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B4637F" w14:paraId="325F790B" w14:textId="01313564">
                                  <w:pPr>
                                    <w:jc w:val="center"/>
                                    <w:rPr>
                                      <w:sz w:val="20"/>
                                      <w:szCs w:val="20"/>
                                    </w:rPr>
                                  </w:pPr>
                                  <w:r>
                                    <w:rPr>
                                      <w:sz w:val="20"/>
                                      <w:szCs w:val="20"/>
                                    </w:rPr>
                                    <w:t>5</w:t>
                                  </w:r>
                                  <w:r w:rsidR="00977552">
                                    <w:rPr>
                                      <w:sz w:val="20"/>
                                      <w:szCs w:val="20"/>
                                    </w:rPr>
                                    <w:t xml:space="preserve"> H/Acad</w:t>
                                  </w:r>
                                </w:p>
                              </w:tc>
                              <w:tc>
                                <w:tcPr>
                                  <w:tcW w:w="1290" w:type="dxa"/>
                                </w:tcPr>
                                <w:p w:rsidRPr="00C833F1" w:rsidR="00977552" w:rsidP="00C833F1" w:rsidRDefault="00632D74" w14:paraId="13B3713E" w14:textId="10073AB4">
                                  <w:pPr>
                                    <w:jc w:val="center"/>
                                    <w:rPr>
                                      <w:sz w:val="20"/>
                                      <w:szCs w:val="20"/>
                                    </w:rPr>
                                  </w:pPr>
                                  <w:r>
                                    <w:rPr>
                                      <w:sz w:val="20"/>
                                      <w:szCs w:val="20"/>
                                    </w:rPr>
                                    <w:t>5</w:t>
                                  </w:r>
                                </w:p>
                              </w:tc>
                            </w:tr>
                          </w:tbl>
                          <w:p w:rsidRPr="00B414F2" w:rsidR="00977552" w:rsidP="00977552" w:rsidRDefault="00977552" w14:paraId="77736C24" w14:textId="77777777"/>
                        </w:txbxContent>
                      </wps:txbx>
                      <wps:bodyPr rot="0" vert="horz" wrap="square" lIns="91440" tIns="45720" rIns="91440" bIns="45720" anchor="t" anchorCtr="0" upright="1">
                        <a:noAutofit/>
                      </wps:bodyPr>
                    </wps:wsp>
                  </a:graphicData>
                </a:graphic>
              </wp:inline>
            </w:drawing>
          </mc:Choice>
          <mc:Fallback>
            <w:pict w14:anchorId="624FF2E5">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6A9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27D17995" w14:textId="77777777">
                        <w:trPr>
                          <w:jc w:val="center"/>
                        </w:trPr>
                        <w:tc>
                          <w:tcPr>
                            <w:tcW w:w="1512" w:type="dxa"/>
                          </w:tcPr>
                          <w:p w:rsidRPr="00C833F1" w:rsidR="00977552" w:rsidP="00C74425" w:rsidRDefault="00977552" w14:paraId="47F79F18"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457EAACC" w14:textId="77777777">
                            <w:pPr>
                              <w:jc w:val="center"/>
                              <w:rPr>
                                <w:rFonts w:cs="Arial"/>
                                <w:sz w:val="20"/>
                                <w:szCs w:val="20"/>
                              </w:rPr>
                            </w:pPr>
                            <w:r w:rsidRPr="00C833F1">
                              <w:rPr>
                                <w:rFonts w:cs="Arial"/>
                                <w:sz w:val="20"/>
                                <w:szCs w:val="20"/>
                              </w:rPr>
                              <w:t>Créditos</w:t>
                            </w:r>
                          </w:p>
                        </w:tc>
                      </w:tr>
                      <w:tr w:rsidRPr="007F60CF" w:rsidR="00977552" w:rsidTr="00C74425" w14:paraId="117B6EB2" w14:textId="77777777">
                        <w:trPr>
                          <w:jc w:val="center"/>
                        </w:trPr>
                        <w:tc>
                          <w:tcPr>
                            <w:tcW w:w="1512" w:type="dxa"/>
                          </w:tcPr>
                          <w:p w:rsidRPr="00C833F1" w:rsidR="00977552" w:rsidP="00C833F1" w:rsidRDefault="00B4637F" w14:paraId="20BFCA01" w14:textId="01313564">
                            <w:pPr>
                              <w:jc w:val="center"/>
                              <w:rPr>
                                <w:sz w:val="20"/>
                                <w:szCs w:val="20"/>
                              </w:rPr>
                            </w:pPr>
                            <w:r>
                              <w:rPr>
                                <w:sz w:val="20"/>
                                <w:szCs w:val="20"/>
                              </w:rPr>
                              <w:t>5</w:t>
                            </w:r>
                            <w:r w:rsidR="00977552">
                              <w:rPr>
                                <w:sz w:val="20"/>
                                <w:szCs w:val="20"/>
                              </w:rPr>
                              <w:t xml:space="preserve"> H/Acad</w:t>
                            </w:r>
                          </w:p>
                        </w:tc>
                        <w:tc>
                          <w:tcPr>
                            <w:tcW w:w="1290" w:type="dxa"/>
                          </w:tcPr>
                          <w:p w:rsidRPr="00C833F1" w:rsidR="00977552" w:rsidP="00C833F1" w:rsidRDefault="00632D74" w14:paraId="78941E47" w14:textId="10073AB4">
                            <w:pPr>
                              <w:jc w:val="center"/>
                              <w:rPr>
                                <w:sz w:val="20"/>
                                <w:szCs w:val="20"/>
                              </w:rPr>
                            </w:pPr>
                            <w:r>
                              <w:rPr>
                                <w:sz w:val="20"/>
                                <w:szCs w:val="20"/>
                              </w:rPr>
                              <w:t>5</w:t>
                            </w:r>
                          </w:p>
                        </w:tc>
                      </w:tr>
                    </w:tbl>
                    <w:p w:rsidRPr="00B414F2" w:rsidR="00977552" w:rsidP="00977552" w:rsidRDefault="00977552" w14:paraId="5DAB6C7B" w14:textId="77777777"/>
                  </w:txbxContent>
                </v:textbox>
                <w10:anchorlock/>
              </v:roundrect>
            </w:pict>
          </mc:Fallback>
        </mc:AlternateContent>
      </w:r>
    </w:p>
    <w:p w:rsidRPr="00D94555" w:rsidR="00977552" w:rsidP="00977552" w:rsidRDefault="00977552" w14:paraId="5F9904B1"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17069B2" w14:textId="3670FF39">
                            <w:pPr>
                              <w:rPr>
                                <w:rFonts w:cs="Arial"/>
                                <w:lang w:val="es-BO"/>
                              </w:rPr>
                            </w:pPr>
                            <w:r w:rsidRPr="00D7379F">
                              <w:rPr>
                                <w:rFonts w:cs="Arial"/>
                                <w:lang w:val="es-BO"/>
                              </w:rPr>
                              <w:t xml:space="preserve">Prerrequisitos: </w:t>
                            </w:r>
                            <w:r w:rsidR="002E316F">
                              <w:rPr>
                                <w:rFonts w:cs="Arial"/>
                                <w:lang w:val="es-BO"/>
                              </w:rPr>
                              <w:t>Ninguno</w:t>
                            </w:r>
                          </w:p>
                        </w:txbxContent>
                      </wps:txbx>
                      <wps:bodyPr rot="0" vert="horz" wrap="square" lIns="91440" tIns="45720" rIns="91440" bIns="45720" anchor="t" anchorCtr="0" upright="1">
                        <a:noAutofit/>
                      </wps:bodyPr>
                    </wps:wsp>
                  </a:graphicData>
                </a:graphic>
              </wp:inline>
            </w:drawing>
          </mc:Choice>
          <mc:Fallback>
            <w:pict w14:anchorId="14553DD0">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77552" w:rsidP="00977552" w:rsidRDefault="00977552" w14:paraId="197F86DB" w14:textId="3670FF39">
                      <w:pPr>
                        <w:rPr>
                          <w:rFonts w:cs="Arial"/>
                          <w:lang w:val="es-BO"/>
                        </w:rPr>
                      </w:pPr>
                      <w:r w:rsidRPr="00D7379F">
                        <w:rPr>
                          <w:rFonts w:cs="Arial"/>
                          <w:lang w:val="es-BO"/>
                        </w:rPr>
                        <w:t xml:space="preserve">Prerrequisitos: </w:t>
                      </w:r>
                      <w:r w:rsidR="002E316F">
                        <w:rPr>
                          <w:rFonts w:cs="Arial"/>
                          <w:lang w:val="es-BO"/>
                        </w:rPr>
                        <w:t>Ninguno</w:t>
                      </w:r>
                    </w:p>
                  </w:txbxContent>
                </v:textbox>
                <w10:anchorlock/>
              </v:roundrect>
            </w:pict>
          </mc:Fallback>
        </mc:AlternateContent>
      </w:r>
    </w:p>
    <w:p w:rsidRPr="00D94555" w:rsidR="00977552" w:rsidP="00977552" w:rsidRDefault="00977552" w14:paraId="0C55E1EE" w14:textId="51FB339A">
      <w:pPr>
        <w:numPr>
          <w:ilvl w:val="0"/>
          <w:numId w:val="9"/>
        </w:numPr>
        <w:tabs>
          <w:tab w:val="num" w:pos="311"/>
        </w:tabs>
        <w:spacing w:before="120" w:after="120" w:line="276" w:lineRule="auto"/>
        <w:ind w:left="311" w:hanging="311"/>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JUSTIFICACIÓN (Sociocultural, profesional y disciplinar)</w:t>
      </w:r>
    </w:p>
    <w:p w:rsidR="004A1BBE" w:rsidP="004A1BBE" w:rsidRDefault="004A1BBE" w14:paraId="24BC3F81" w14:textId="77777777">
      <w:pPr>
        <w:spacing w:before="120" w:after="120" w:line="276" w:lineRule="auto"/>
        <w:ind w:left="311"/>
        <w:jc w:val="both"/>
      </w:pPr>
      <w:r>
        <w:t xml:space="preserve">La asignatura introduce al estudiante al análisis y utilización de procesadores de aplicación general como específica, brindando las bases para la comprensión de los microprocesadores, presentando las etapas generalas del proceso de selección de un microprocesador para una aplicación determinada, además de un proceso de selección de la herramienta de programación. Se incluye la introducción a tópicos de actualidad como el procesamiento paralelo y plataformas de desarrollo actuales. </w:t>
      </w:r>
    </w:p>
    <w:p w:rsidR="00977552" w:rsidP="00C67FC9" w:rsidRDefault="009A5FD5" w14:paraId="55C922F4" w14:textId="1BBFB62B">
      <w:pPr>
        <w:spacing w:before="120" w:after="120" w:line="276" w:lineRule="auto"/>
        <w:ind w:left="311"/>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rsidRPr="00D94555" w:rsidR="00F51EAE" w:rsidP="00C67FC9" w:rsidRDefault="00F51EAE" w14:paraId="622EE12B" w14:textId="77777777">
      <w:pPr>
        <w:spacing w:before="120" w:after="120" w:line="276" w:lineRule="auto"/>
        <w:ind w:left="311"/>
        <w:rPr>
          <w:rFonts w:asciiTheme="majorHAnsi" w:hAnsiTheme="majorHAnsi" w:cstheme="majorHAnsi"/>
          <w:b/>
          <w:bCs/>
          <w:color w:val="FF0000"/>
          <w:sz w:val="24"/>
          <w:szCs w:val="24"/>
        </w:rPr>
      </w:pPr>
    </w:p>
    <w:p w:rsidRPr="00D94555" w:rsidR="00977552" w:rsidP="00977552" w:rsidRDefault="00977552" w14:paraId="204ECD06"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A DESARROLLAR</w:t>
      </w:r>
    </w:p>
    <w:p w:rsidRPr="00D94555" w:rsidR="00977552" w:rsidP="00977552" w:rsidRDefault="00977552" w14:paraId="0A1C259E"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 de la Asignatura</w:t>
      </w:r>
    </w:p>
    <w:p w:rsidR="00F51EAE" w:rsidP="00977552" w:rsidRDefault="00F51EAE" w14:paraId="5FFD8ABC" w14:textId="562F6412">
      <w:pPr>
        <w:spacing w:before="120" w:after="120" w:line="276" w:lineRule="auto"/>
        <w:ind w:left="360"/>
        <w:jc w:val="both"/>
        <w:rPr>
          <w:rFonts w:eastAsia="Times New Roman" w:asciiTheme="majorHAnsi" w:hAnsiTheme="majorHAnsi" w:cstheme="majorHAnsi"/>
          <w:sz w:val="24"/>
          <w:szCs w:val="24"/>
          <w:lang w:eastAsia="es-ES"/>
        </w:rPr>
      </w:pPr>
      <w:r>
        <w:t>Programar y aplicar sistemas embebidos basados en microprocesadores para aplicaciones específicas.</w:t>
      </w:r>
    </w:p>
    <w:p w:rsidRPr="00D94555" w:rsidR="00977552" w:rsidP="00977552" w:rsidRDefault="00977552" w14:paraId="2E93E11F"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Genéricas.</w:t>
      </w:r>
    </w:p>
    <w:p w:rsidRPr="00D94555" w:rsidR="009A5FD5" w:rsidP="009A5FD5" w:rsidRDefault="009A5FD5" w14:paraId="07A34081" w14:textId="1F1442B2">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rsidRPr="00D94555" w:rsidR="00977552" w:rsidP="009A5FD5" w:rsidRDefault="009A5FD5" w14:paraId="22BBB9F4" w14:textId="625BFF69">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w:history="1" r:id="rId1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rsidR="009A5FD5" w:rsidP="00977552" w:rsidRDefault="009A5FD5" w14:paraId="1B9DD149" w14:textId="7DDCB503">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 Temático</w:t>
      </w:r>
    </w:p>
    <w:p w:rsidR="00EF6FEB" w:rsidP="00EF6FEB" w:rsidRDefault="00EF6FEB" w14:paraId="0C9ED59E" w14:textId="77777777">
      <w:pPr>
        <w:spacing w:before="120" w:after="120" w:line="276" w:lineRule="auto"/>
        <w:ind w:left="1134"/>
        <w:jc w:val="both"/>
      </w:pPr>
      <w:r>
        <w:t xml:space="preserve">1. Arquitectura de microcontroladores </w:t>
      </w:r>
    </w:p>
    <w:p w:rsidR="00EF6FEB" w:rsidP="00EF6FEB" w:rsidRDefault="00EF6FEB" w14:paraId="73736D5D" w14:textId="77777777">
      <w:pPr>
        <w:spacing w:before="120" w:after="120" w:line="276" w:lineRule="auto"/>
        <w:ind w:left="1134"/>
        <w:jc w:val="both"/>
      </w:pPr>
      <w:r>
        <w:t xml:space="preserve">2. Memoria </w:t>
      </w:r>
    </w:p>
    <w:p w:rsidR="00EF6FEB" w:rsidP="00EF6FEB" w:rsidRDefault="00EF6FEB" w14:paraId="23DCC03E" w14:textId="77777777">
      <w:pPr>
        <w:spacing w:before="120" w:after="120" w:line="276" w:lineRule="auto"/>
        <w:ind w:left="1134"/>
        <w:jc w:val="both"/>
      </w:pPr>
      <w:r>
        <w:t xml:space="preserve">3. Periféricos </w:t>
      </w:r>
    </w:p>
    <w:p w:rsidR="00EF6FEB" w:rsidP="00EF6FEB" w:rsidRDefault="00EF6FEB" w14:paraId="1A68D9CD" w14:textId="77777777">
      <w:pPr>
        <w:spacing w:before="120" w:after="120" w:line="276" w:lineRule="auto"/>
        <w:ind w:left="1134"/>
        <w:jc w:val="both"/>
      </w:pPr>
      <w:r>
        <w:t xml:space="preserve">4. Interfaces de comunicación </w:t>
      </w:r>
    </w:p>
    <w:p w:rsidR="00F51EAE" w:rsidP="00EF6FEB" w:rsidRDefault="00EF6FEB" w14:paraId="5EE09092" w14:textId="66C7CF4E">
      <w:pPr>
        <w:spacing w:before="120" w:after="120" w:line="276" w:lineRule="auto"/>
        <w:ind w:left="1134"/>
        <w:jc w:val="both"/>
        <w:rPr>
          <w:rFonts w:eastAsia="Times New Roman" w:asciiTheme="majorHAnsi" w:hAnsiTheme="majorHAnsi" w:cstheme="majorHAnsi"/>
          <w:b/>
          <w:sz w:val="24"/>
          <w:szCs w:val="24"/>
          <w:lang w:val="es-ES_tradnl" w:eastAsia="es-ES"/>
        </w:rPr>
      </w:pPr>
      <w:r>
        <w:t>5. RTOS y THIRD PARTY TOOLS</w:t>
      </w:r>
    </w:p>
    <w:p w:rsidRPr="00D94555" w:rsidR="008248FC" w:rsidP="008248FC" w:rsidRDefault="00977552" w14:paraId="504BFBC4" w14:textId="49D5710D">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Contenidos Analíticos expresados en saberes</w:t>
      </w:r>
    </w:p>
    <w:p w:rsidRPr="00D94555" w:rsidR="008248FC" w:rsidP="008248FC" w:rsidRDefault="008248FC" w14:paraId="1C5EE9AC" w14:textId="020412F3">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D94555" w:rsidR="00977552" w:rsidTr="00F85233" w14:paraId="6FC37408" w14:textId="77777777">
        <w:tc>
          <w:tcPr>
            <w:tcW w:w="2235" w:type="dxa"/>
            <w:vMerge w:val="restart"/>
            <w:vAlign w:val="center"/>
          </w:tcPr>
          <w:p w:rsidRPr="00D94555" w:rsidR="00977552" w:rsidP="007665FB" w:rsidRDefault="00977552" w14:paraId="3321A1E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Elementos de Competencia</w:t>
            </w:r>
          </w:p>
        </w:tc>
        <w:tc>
          <w:tcPr>
            <w:tcW w:w="5840" w:type="dxa"/>
            <w:gridSpan w:val="3"/>
            <w:vAlign w:val="center"/>
          </w:tcPr>
          <w:p w:rsidRPr="00D94555" w:rsidR="00977552" w:rsidP="007665FB" w:rsidRDefault="00977552" w14:paraId="2C4BF54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Saberes</w:t>
            </w:r>
          </w:p>
        </w:tc>
        <w:tc>
          <w:tcPr>
            <w:tcW w:w="1559" w:type="dxa"/>
            <w:vMerge w:val="restart"/>
            <w:vAlign w:val="center"/>
          </w:tcPr>
          <w:p w:rsidRPr="00D94555" w:rsidR="00977552" w:rsidP="007665FB" w:rsidRDefault="00977552" w14:paraId="790C812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Unidades de Aprendizaje</w:t>
            </w:r>
          </w:p>
        </w:tc>
      </w:tr>
      <w:tr w:rsidRPr="00D94555" w:rsidR="00977552" w:rsidTr="00F85233" w14:paraId="1800821D" w14:textId="77777777">
        <w:tc>
          <w:tcPr>
            <w:tcW w:w="2235" w:type="dxa"/>
            <w:vMerge/>
            <w:vAlign w:val="center"/>
          </w:tcPr>
          <w:p w:rsidRPr="00D94555" w:rsidR="00977552" w:rsidP="007665FB" w:rsidRDefault="00977552" w14:paraId="38474008" w14:textId="77777777">
            <w:pPr>
              <w:spacing w:after="0" w:line="240" w:lineRule="auto"/>
              <w:jc w:val="center"/>
              <w:rPr>
                <w:rFonts w:eastAsia="Times New Roman" w:asciiTheme="majorHAnsi" w:hAnsiTheme="majorHAnsi" w:cstheme="majorHAnsi"/>
                <w:b/>
                <w:sz w:val="24"/>
                <w:szCs w:val="24"/>
                <w:lang w:val="es-BO" w:eastAsia="es-ES"/>
              </w:rPr>
            </w:pPr>
          </w:p>
        </w:tc>
        <w:tc>
          <w:tcPr>
            <w:tcW w:w="2013" w:type="dxa"/>
            <w:vAlign w:val="center"/>
          </w:tcPr>
          <w:p w:rsidRPr="00D94555" w:rsidR="00977552" w:rsidP="007665FB" w:rsidRDefault="00977552" w14:paraId="207046C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Procedimentales</w:t>
            </w:r>
          </w:p>
        </w:tc>
        <w:tc>
          <w:tcPr>
            <w:tcW w:w="1984" w:type="dxa"/>
            <w:tcBorders>
              <w:right w:val="single" w:color="auto" w:sz="6" w:space="0"/>
            </w:tcBorders>
            <w:vAlign w:val="center"/>
          </w:tcPr>
          <w:p w:rsidRPr="00D94555" w:rsidR="00977552" w:rsidP="007665FB" w:rsidRDefault="00977552" w14:paraId="0E571768"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Conceptuales</w:t>
            </w:r>
          </w:p>
        </w:tc>
        <w:tc>
          <w:tcPr>
            <w:tcW w:w="1843" w:type="dxa"/>
            <w:tcBorders>
              <w:left w:val="single" w:color="auto" w:sz="6" w:space="0"/>
            </w:tcBorders>
            <w:vAlign w:val="center"/>
          </w:tcPr>
          <w:p w:rsidRPr="00D94555" w:rsidR="00977552" w:rsidP="007665FB" w:rsidRDefault="00977552" w14:paraId="3E29BA96"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Actitudinales</w:t>
            </w:r>
          </w:p>
        </w:tc>
        <w:tc>
          <w:tcPr>
            <w:tcW w:w="1559" w:type="dxa"/>
            <w:vMerge/>
          </w:tcPr>
          <w:p w:rsidRPr="00D94555" w:rsidR="00977552" w:rsidP="007665FB" w:rsidRDefault="00977552" w14:paraId="61E7E31C" w14:textId="77777777">
            <w:pPr>
              <w:spacing w:after="0" w:line="240" w:lineRule="auto"/>
              <w:jc w:val="center"/>
              <w:rPr>
                <w:rFonts w:eastAsia="Times New Roman" w:asciiTheme="majorHAnsi" w:hAnsiTheme="majorHAnsi" w:cstheme="majorHAnsi"/>
                <w:b/>
                <w:sz w:val="24"/>
                <w:szCs w:val="24"/>
                <w:lang w:val="es-BO" w:eastAsia="es-ES"/>
              </w:rPr>
            </w:pPr>
          </w:p>
        </w:tc>
      </w:tr>
      <w:tr w:rsidRPr="00D94555" w:rsidR="008248FC" w:rsidTr="00F85233" w14:paraId="48534AEF"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4B731DD8"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(Desarrolle el elemento de competencia)</w:t>
            </w:r>
          </w:p>
          <w:p w:rsidRPr="00D94555" w:rsidR="008248FC" w:rsidP="008248FC" w:rsidRDefault="008248FC" w14:paraId="1A4CBFBD"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0D646817"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5FF9F732"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138D25E3"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31E4AA8B" w14:textId="6C199BA7">
            <w:pPr>
              <w:spacing w:after="0" w:line="240" w:lineRule="auto"/>
              <w:rPr>
                <w:rFonts w:eastAsia="Times New Roman" w:asciiTheme="majorHAnsi" w:hAnsiTheme="majorHAnsi" w:cstheme="majorHAnsi"/>
                <w:sz w:val="24"/>
                <w:szCs w:val="24"/>
                <w:lang w:val="es-BO" w:eastAsia="es-ES"/>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1C6975" w:rsidRDefault="008248FC" w14:paraId="604A4FE7" w14:textId="318EAFEA">
            <w:pPr>
              <w:pStyle w:val="Prrafodelista"/>
              <w:numPr>
                <w:ilvl w:val="0"/>
                <w:numId w:val="21"/>
              </w:numPr>
              <w:spacing w:after="0" w:line="240" w:lineRule="auto"/>
              <w:ind w:left="58" w:hanging="142"/>
              <w:rPr>
                <w:rFonts w:eastAsia="Times New Roman" w:asciiTheme="majorHAnsi" w:hAnsiTheme="majorHAnsi" w:cstheme="majorHAnsi"/>
                <w:lang w:eastAsia="es-ES"/>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3997EBBD" w14:textId="56B9D0DE">
            <w:pPr>
              <w:pStyle w:val="Prrafodelista"/>
              <w:numPr>
                <w:ilvl w:val="0"/>
                <w:numId w:val="19"/>
              </w:numPr>
              <w:spacing w:after="0" w:line="240" w:lineRule="auto"/>
              <w:ind w:left="58" w:right="-105" w:hanging="142"/>
              <w:rPr>
                <w:rFonts w:eastAsia="Times New Roman" w:asciiTheme="majorHAnsi" w:hAnsiTheme="majorHAnsi" w:cstheme="majorHAnsi"/>
                <w:lang w:val="es-BO" w:eastAsia="es-ES"/>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499793DD" w14:textId="64E8EC30">
            <w:pPr>
              <w:pStyle w:val="Prrafodelista"/>
              <w:numPr>
                <w:ilvl w:val="0"/>
                <w:numId w:val="19"/>
              </w:numPr>
              <w:spacing w:after="0" w:line="240" w:lineRule="auto"/>
              <w:ind w:left="58" w:hanging="142"/>
              <w:rPr>
                <w:rFonts w:eastAsia="Times New Roman" w:asciiTheme="majorHAnsi" w:hAnsiTheme="majorHAnsi" w:cstheme="majorHAnsi"/>
                <w:sz w:val="24"/>
                <w:szCs w:val="24"/>
                <w:lang w:val="es-BO" w:eastAsia="es-ES"/>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7BFD87E5" w14:textId="3D698935">
            <w:pPr>
              <w:spacing w:after="0" w:line="240" w:lineRule="auto"/>
              <w:rPr>
                <w:rFonts w:eastAsia="Times New Roman" w:asciiTheme="majorHAnsi" w:hAnsiTheme="majorHAnsi" w:cstheme="majorHAnsi"/>
                <w:sz w:val="24"/>
                <w:szCs w:val="24"/>
                <w:lang w:val="es-BO" w:eastAsia="es-ES"/>
              </w:rPr>
            </w:pPr>
          </w:p>
        </w:tc>
      </w:tr>
    </w:tbl>
    <w:p w:rsidRPr="00D94555" w:rsidR="00F85233" w:rsidP="002E19D7" w:rsidRDefault="00F85233" w14:paraId="5FF3AFAE" w14:textId="77777777">
      <w:pPr>
        <w:spacing w:before="120" w:after="120" w:line="276" w:lineRule="auto"/>
        <w:jc w:val="both"/>
        <w:rPr>
          <w:rFonts w:eastAsia="Times New Roman" w:asciiTheme="majorHAnsi" w:hAnsiTheme="majorHAnsi" w:cstheme="majorHAnsi"/>
          <w:b/>
          <w:sz w:val="24"/>
          <w:szCs w:val="24"/>
          <w:lang w:eastAsia="es-ES"/>
        </w:rPr>
      </w:pPr>
    </w:p>
    <w:p w:rsidRPr="00D94555" w:rsidR="00977552" w:rsidP="00977552" w:rsidRDefault="00977552" w14:paraId="34C90864"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PLANIFICACIÓN DEL PROCESO DE APRENDIZAJE – ENSEÑANZA Y EVALUACIÓN</w:t>
      </w:r>
    </w:p>
    <w:p w:rsidRPr="00D94555" w:rsidR="00977552" w:rsidP="00977552" w:rsidRDefault="00977552" w14:paraId="1F53C61D" w14:textId="12E7965C">
      <w:pPr>
        <w:numPr>
          <w:ilvl w:val="1"/>
          <w:numId w:val="9"/>
        </w:numPr>
        <w:spacing w:before="120" w:after="120" w:line="276" w:lineRule="auto"/>
        <w:jc w:val="both"/>
        <w:rPr>
          <w:rFonts w:eastAsia="Times New Roman" w:asciiTheme="majorHAnsi" w:hAnsiTheme="majorHAnsi" w:cstheme="majorHAnsi"/>
          <w:i/>
          <w:sz w:val="24"/>
          <w:szCs w:val="24"/>
          <w:lang w:eastAsia="es-ES"/>
        </w:rPr>
      </w:pPr>
      <w:r w:rsidRPr="00D94555">
        <w:rPr>
          <w:rFonts w:eastAsia="Times New Roman" w:asciiTheme="majorHAnsi" w:hAnsiTheme="majorHAnsi" w:cstheme="majorHAnsi"/>
          <w:i/>
          <w:sz w:val="24"/>
          <w:szCs w:val="24"/>
          <w:lang w:eastAsia="es-ES"/>
        </w:rPr>
        <w:t>Matriz de Planificación del Proceso de Aprendizaje - Enseñanza</w:t>
      </w:r>
    </w:p>
    <w:p w:rsidRPr="00D94555" w:rsidR="00F85233" w:rsidP="00F85233" w:rsidRDefault="00F85233" w14:paraId="597FF128" w14:textId="168793BB">
      <w:pPr>
        <w:spacing w:before="120" w:after="120" w:line="276" w:lineRule="auto"/>
        <w:ind w:left="360"/>
        <w:jc w:val="both"/>
        <w:rPr>
          <w:rFonts w:eastAsia="Times New Roman" w:asciiTheme="majorHAnsi" w:hAnsiTheme="majorHAnsi" w:cstheme="majorHAnsi"/>
          <w:b/>
          <w:bCs/>
          <w:iCs/>
          <w:color w:val="FF0000"/>
          <w:sz w:val="24"/>
          <w:szCs w:val="24"/>
          <w:lang w:val="es-ES_tradnl" w:eastAsia="es-ES"/>
        </w:rPr>
      </w:pPr>
      <w:r w:rsidRPr="00D94555">
        <w:rPr>
          <w:rFonts w:eastAsia="Times New Roman" w:asciiTheme="majorHAnsi" w:hAnsiTheme="majorHAnsi" w:cstheme="majorHAnsi"/>
          <w:b/>
          <w:bCs/>
          <w:iCs/>
          <w:color w:val="FF0000"/>
          <w:sz w:val="24"/>
          <w:szCs w:val="24"/>
          <w:lang w:val="es-ES_tradnl" w:eastAsia="es-ES"/>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D94555" w:rsidR="00977552" w:rsidTr="001D1981" w14:paraId="7262B4EF" w14:textId="77777777">
        <w:trPr>
          <w:trHeight w:val="1045"/>
          <w:jc w:val="center"/>
        </w:trPr>
        <w:tc>
          <w:tcPr>
            <w:tcW w:w="1984" w:type="dxa"/>
            <w:shd w:val="clear" w:color="auto" w:fill="auto"/>
            <w:vAlign w:val="center"/>
          </w:tcPr>
          <w:p w:rsidRPr="00D94555" w:rsidR="00977552" w:rsidP="007665FB" w:rsidRDefault="00977552" w14:paraId="6BE3FB9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 de Aprendizaje</w:t>
            </w:r>
          </w:p>
        </w:tc>
        <w:tc>
          <w:tcPr>
            <w:tcW w:w="1738" w:type="dxa"/>
            <w:vAlign w:val="center"/>
          </w:tcPr>
          <w:p w:rsidRPr="00D94555" w:rsidR="00977552" w:rsidP="007665FB" w:rsidRDefault="00977552" w14:paraId="2437740C" w14:textId="77777777">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Saberes</w:t>
            </w:r>
          </w:p>
        </w:tc>
        <w:tc>
          <w:tcPr>
            <w:tcW w:w="1302" w:type="dxa"/>
            <w:vAlign w:val="center"/>
          </w:tcPr>
          <w:p w:rsidRPr="00D94555" w:rsidR="00977552" w:rsidP="007665FB" w:rsidRDefault="00F85233" w14:paraId="7E6BC001" w14:textId="3265ABD4">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rsidRPr="00D94555" w:rsidR="00977552" w:rsidP="007665FB" w:rsidRDefault="00977552" w14:paraId="2ED47835" w14:textId="2C5C18BE">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Estrategias y actividades de aprendizaje </w:t>
            </w:r>
            <w:r w:rsidRPr="00D94555" w:rsidR="00F85233">
              <w:rPr>
                <w:rFonts w:eastAsia="Times New Roman" w:asciiTheme="majorHAnsi" w:hAnsiTheme="majorHAnsi" w:cstheme="majorHAnsi"/>
                <w:b/>
                <w:sz w:val="24"/>
                <w:szCs w:val="24"/>
                <w:lang w:val="es-ES_tradnl" w:eastAsia="es-ES"/>
              </w:rPr>
              <w:t>–</w:t>
            </w:r>
            <w:r w:rsidRPr="00D94555">
              <w:rPr>
                <w:rFonts w:eastAsia="Times New Roman" w:asciiTheme="majorHAnsi" w:hAnsiTheme="majorHAnsi" w:cstheme="majorHAnsi"/>
                <w:b/>
                <w:sz w:val="24"/>
                <w:szCs w:val="24"/>
                <w:lang w:val="es-ES_tradnl" w:eastAsia="es-ES"/>
              </w:rPr>
              <w:t xml:space="preserve"> enseñanza</w:t>
            </w:r>
          </w:p>
          <w:p w:rsidRPr="00D94555" w:rsidR="00F85233" w:rsidP="007665FB" w:rsidRDefault="00F85233" w14:paraId="06B1E9CB" w14:textId="642E0983">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Pr="00D94555" w:rsidR="00F85233" w:rsidTr="001D1981" w14:paraId="77BEC944" w14:textId="77777777">
        <w:trPr>
          <w:trHeight w:val="418"/>
          <w:jc w:val="center"/>
        </w:trPr>
        <w:tc>
          <w:tcPr>
            <w:tcW w:w="1984" w:type="dxa"/>
            <w:vMerge w:val="restart"/>
            <w:shd w:val="clear" w:color="auto" w:fill="auto"/>
          </w:tcPr>
          <w:p w:rsidRPr="00D94555" w:rsidR="00F85233" w:rsidP="00F85233" w:rsidRDefault="00F85233" w14:paraId="4FC42AC3" w14:textId="3F0DB7FD">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color w:val="808080"/>
              </w:rPr>
              <w:t>(La unidad de aprendizaje corresponden a los temas, los cuales deben ser coherentes con el elemento de competencia)</w:t>
            </w:r>
          </w:p>
        </w:tc>
        <w:tc>
          <w:tcPr>
            <w:tcW w:w="1738" w:type="dxa"/>
          </w:tcPr>
          <w:p w:rsidRPr="00D94555" w:rsidR="00F85233" w:rsidP="00F85233" w:rsidRDefault="00F85233" w14:paraId="33A9511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1986F18" w14:textId="67FA89D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1.</w:t>
            </w:r>
          </w:p>
        </w:tc>
        <w:tc>
          <w:tcPr>
            <w:tcW w:w="4329" w:type="dxa"/>
          </w:tcPr>
          <w:p w:rsidRPr="00D94555" w:rsidR="00F85233" w:rsidP="00F85233" w:rsidRDefault="00F85233" w14:paraId="4FEAA4BD" w14:textId="77777777">
            <w:pPr>
              <w:numPr>
                <w:ilvl w:val="0"/>
                <w:numId w:val="10"/>
              </w:numPr>
              <w:spacing w:before="80" w:after="0" w:line="240" w:lineRule="auto"/>
              <w:ind w:left="202" w:hanging="283"/>
              <w:contextualSpacing/>
              <w:jc w:val="both"/>
              <w:rPr>
                <w:rFonts w:eastAsia="Times New Roman" w:asciiTheme="majorHAnsi" w:hAnsiTheme="majorHAnsi" w:cstheme="majorHAnsi"/>
                <w:sz w:val="24"/>
                <w:szCs w:val="24"/>
                <w:lang w:val="es-BO" w:eastAsia="es-ES"/>
              </w:rPr>
            </w:pPr>
          </w:p>
        </w:tc>
      </w:tr>
      <w:tr w:rsidRPr="00D94555" w:rsidR="00F85233" w:rsidTr="001D1981" w14:paraId="2075E0E8" w14:textId="77777777">
        <w:trPr>
          <w:trHeight w:val="418"/>
          <w:jc w:val="center"/>
        </w:trPr>
        <w:tc>
          <w:tcPr>
            <w:tcW w:w="1984" w:type="dxa"/>
            <w:vMerge/>
            <w:shd w:val="clear" w:color="auto" w:fill="auto"/>
          </w:tcPr>
          <w:p w:rsidRPr="00D94555" w:rsidR="00F85233" w:rsidP="00F85233" w:rsidRDefault="00F85233" w14:paraId="6D3C1C8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361E62CC"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46C0EF2C" w14:textId="1185D26C">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2.</w:t>
            </w:r>
          </w:p>
        </w:tc>
        <w:tc>
          <w:tcPr>
            <w:tcW w:w="4329" w:type="dxa"/>
          </w:tcPr>
          <w:p w:rsidRPr="00D94555" w:rsidR="00F85233" w:rsidP="00F85233" w:rsidRDefault="00F85233" w14:paraId="72A43443"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11F2617" w14:textId="77777777">
        <w:trPr>
          <w:trHeight w:val="418"/>
          <w:jc w:val="center"/>
        </w:trPr>
        <w:tc>
          <w:tcPr>
            <w:tcW w:w="1984" w:type="dxa"/>
            <w:vMerge w:val="restart"/>
            <w:shd w:val="clear" w:color="auto" w:fill="auto"/>
          </w:tcPr>
          <w:p w:rsidRPr="00D94555" w:rsidR="00F85233" w:rsidP="00F85233" w:rsidRDefault="00F85233" w14:paraId="6541F3C7"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2E320EC8"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516DE14D" w14:textId="55E6354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3.</w:t>
            </w:r>
          </w:p>
        </w:tc>
        <w:tc>
          <w:tcPr>
            <w:tcW w:w="4329" w:type="dxa"/>
          </w:tcPr>
          <w:p w:rsidRPr="00D94555" w:rsidR="00F85233" w:rsidP="00F85233" w:rsidRDefault="00F85233" w14:paraId="7F692E38"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92BEDCC" w14:textId="77777777">
        <w:trPr>
          <w:trHeight w:val="418"/>
          <w:jc w:val="center"/>
        </w:trPr>
        <w:tc>
          <w:tcPr>
            <w:tcW w:w="1984" w:type="dxa"/>
            <w:vMerge/>
            <w:shd w:val="clear" w:color="auto" w:fill="auto"/>
          </w:tcPr>
          <w:p w:rsidRPr="00D94555" w:rsidR="00F85233" w:rsidP="00F85233" w:rsidRDefault="00F85233" w14:paraId="2304EAB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0EAC53D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418D4F5" w14:textId="7B95C50B">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w:t>
            </w:r>
          </w:p>
        </w:tc>
        <w:tc>
          <w:tcPr>
            <w:tcW w:w="4329" w:type="dxa"/>
          </w:tcPr>
          <w:p w:rsidRPr="00D94555" w:rsidR="00F85233" w:rsidP="00F85233" w:rsidRDefault="00F85233" w14:paraId="47AE6A2C" w14:textId="77777777">
            <w:pPr>
              <w:spacing w:after="0" w:line="240" w:lineRule="auto"/>
              <w:rPr>
                <w:rFonts w:eastAsia="Times New Roman" w:asciiTheme="majorHAnsi" w:hAnsiTheme="majorHAnsi" w:cstheme="majorHAnsi"/>
                <w:sz w:val="24"/>
                <w:szCs w:val="24"/>
                <w:lang w:val="es-BO" w:eastAsia="es-ES"/>
              </w:rPr>
            </w:pPr>
          </w:p>
        </w:tc>
      </w:tr>
    </w:tbl>
    <w:p w:rsidRPr="00D94555" w:rsidR="00977552" w:rsidP="00977552" w:rsidRDefault="00977552" w14:paraId="7F66BC24" w14:textId="77777777">
      <w:pPr>
        <w:numPr>
          <w:ilvl w:val="1"/>
          <w:numId w:val="9"/>
        </w:numPr>
        <w:spacing w:before="120" w:after="120" w:line="276" w:lineRule="auto"/>
        <w:jc w:val="both"/>
        <w:rPr>
          <w:rFonts w:eastAsia="Times New Roman" w:asciiTheme="majorHAnsi" w:hAnsiTheme="majorHAnsi" w:cstheme="majorHAnsi"/>
          <w:b/>
          <w:bCs/>
          <w:i/>
          <w:sz w:val="24"/>
          <w:szCs w:val="24"/>
          <w:lang w:eastAsia="es-ES"/>
        </w:rPr>
      </w:pPr>
      <w:r w:rsidRPr="00D94555">
        <w:rPr>
          <w:rFonts w:eastAsia="Times New Roman" w:asciiTheme="majorHAnsi" w:hAnsiTheme="majorHAnsi" w:cstheme="majorHAnsi"/>
          <w:b/>
          <w:bCs/>
          <w:i/>
          <w:sz w:val="24"/>
          <w:szCs w:val="24"/>
          <w:lang w:eastAsia="es-ES"/>
        </w:rPr>
        <w:t xml:space="preserve">Sistema de Evaluación </w:t>
      </w:r>
    </w:p>
    <w:p w:rsidRPr="00D94555" w:rsidR="00977552" w:rsidP="00330794" w:rsidRDefault="00330794" w14:paraId="234CB09C" w14:textId="7FDC443B">
      <w:pPr>
        <w:spacing w:before="120" w:after="120" w:line="276" w:lineRule="auto"/>
        <w:ind w:left="360"/>
        <w:jc w:val="both"/>
        <w:rPr>
          <w:rFonts w:eastAsia="Times New Roman" w:asciiTheme="majorHAnsi" w:hAnsiTheme="majorHAnsi" w:cstheme="majorHAnsi"/>
          <w:iCs/>
          <w:color w:val="FF0000"/>
          <w:sz w:val="24"/>
          <w:szCs w:val="24"/>
          <w:lang w:eastAsia="es-ES"/>
        </w:rPr>
      </w:pPr>
      <w:r w:rsidRPr="00D94555">
        <w:rPr>
          <w:rFonts w:eastAsia="Times New Roman" w:asciiTheme="majorHAnsi" w:hAnsiTheme="majorHAnsi" w:cstheme="majorHAnsi"/>
          <w:b/>
          <w:iCs/>
          <w:color w:val="FF0000"/>
          <w:sz w:val="24"/>
          <w:szCs w:val="24"/>
          <w:lang w:val="es-ES_tradnl" w:eastAsia="es-ES"/>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D94555" w:rsidR="00977552" w:rsidTr="00565010" w14:paraId="141B0698" w14:textId="77777777">
        <w:tc>
          <w:tcPr>
            <w:tcW w:w="2694" w:type="dxa"/>
            <w:shd w:val="clear" w:color="auto" w:fill="auto"/>
            <w:vAlign w:val="center"/>
          </w:tcPr>
          <w:p w:rsidRPr="00D94555" w:rsidR="00977552" w:rsidP="007665FB" w:rsidRDefault="00977552" w14:paraId="50200A24"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COMPETENCIAS</w:t>
            </w:r>
          </w:p>
        </w:tc>
        <w:tc>
          <w:tcPr>
            <w:tcW w:w="1163" w:type="dxa"/>
            <w:shd w:val="clear" w:color="auto" w:fill="auto"/>
            <w:vAlign w:val="center"/>
          </w:tcPr>
          <w:p w:rsidRPr="00D94555" w:rsidR="00977552" w:rsidP="007665FB" w:rsidRDefault="00977552" w14:paraId="7831ED21"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SEMANA</w:t>
            </w:r>
          </w:p>
        </w:tc>
        <w:tc>
          <w:tcPr>
            <w:tcW w:w="2097" w:type="dxa"/>
            <w:shd w:val="clear" w:color="auto" w:fill="auto"/>
            <w:vAlign w:val="center"/>
          </w:tcPr>
          <w:p w:rsidRPr="00D94555" w:rsidR="00977552" w:rsidP="007665FB" w:rsidRDefault="00977552" w14:paraId="2E62F3F7" w14:textId="77777777">
            <w:pPr>
              <w:spacing w:after="0" w:line="240"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ACTIVIDADES DE EVALUACIÓN Y EVIDENCIAS</w:t>
            </w:r>
          </w:p>
        </w:tc>
        <w:tc>
          <w:tcPr>
            <w:tcW w:w="2410" w:type="dxa"/>
            <w:shd w:val="clear" w:color="auto" w:fill="auto"/>
            <w:vAlign w:val="center"/>
          </w:tcPr>
          <w:p w:rsidRPr="00D94555" w:rsidR="00977552" w:rsidP="007665FB" w:rsidRDefault="00977552" w14:paraId="253610A4" w14:textId="77777777">
            <w:pPr>
              <w:spacing w:before="120" w:after="120" w:line="276"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CRITERIOS DE EVALUACIÓN</w:t>
            </w:r>
          </w:p>
        </w:tc>
        <w:tc>
          <w:tcPr>
            <w:tcW w:w="1021" w:type="dxa"/>
            <w:shd w:val="clear" w:color="auto" w:fill="auto"/>
            <w:vAlign w:val="center"/>
          </w:tcPr>
          <w:p w:rsidRPr="00D94555" w:rsidR="00977552" w:rsidP="007665FB" w:rsidRDefault="00977552" w14:paraId="2629291D"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w:t>
            </w:r>
          </w:p>
        </w:tc>
      </w:tr>
      <w:tr w:rsidRPr="00D94555" w:rsidR="00BD3BB1" w:rsidTr="00565010" w14:paraId="09C0E81F" w14:textId="77777777">
        <w:tc>
          <w:tcPr>
            <w:tcW w:w="2694" w:type="dxa"/>
            <w:shd w:val="clear" w:color="auto" w:fill="auto"/>
          </w:tcPr>
          <w:p w:rsidRPr="00D94555" w:rsidR="00BD3BB1" w:rsidP="00BD3BB1" w:rsidRDefault="00BD3BB1" w14:paraId="6BD8AC83" w14:textId="2AA71BA1">
            <w:pPr>
              <w:spacing w:before="120" w:after="120" w:line="276" w:lineRule="auto"/>
              <w:jc w:val="both"/>
              <w:rPr>
                <w:rFonts w:eastAsia="Calibri" w:asciiTheme="majorHAns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rsidRPr="00D94555" w:rsidR="00BD3BB1" w:rsidP="00BD3BB1" w:rsidRDefault="00BD3BB1" w14:paraId="725F1FB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0F56E6C" w14:textId="77777777">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rsidRPr="00D94555" w:rsidR="00BD3BB1" w:rsidP="00BD3BB1" w:rsidRDefault="00BD3BB1" w14:paraId="46518321" w14:textId="429A176D">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evidencias varían desde una evaluación escrita, un check list hasta una rúbrica, es cómo el estudiante le demostrará a usted que ha aprendido)</w:t>
            </w:r>
          </w:p>
        </w:tc>
        <w:tc>
          <w:tcPr>
            <w:tcW w:w="2410" w:type="dxa"/>
            <w:shd w:val="clear" w:color="auto" w:fill="auto"/>
          </w:tcPr>
          <w:p w:rsidRPr="00D94555" w:rsidR="00BD3BB1" w:rsidP="00BD3BB1" w:rsidRDefault="00BD3BB1" w14:paraId="4020715D" w14:textId="29FDA005">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D94555" w:rsidR="00BD3BB1" w:rsidP="00BD3BB1" w:rsidRDefault="007C0DD0" w14:paraId="37A9D799" w14:textId="0A418693">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ponderaciones las determina usted según a complejidad de los elementos de competencia)</w:t>
            </w:r>
          </w:p>
        </w:tc>
      </w:tr>
      <w:tr w:rsidRPr="00D94555" w:rsidR="00BD3BB1" w:rsidTr="00565010" w14:paraId="13E5F089" w14:textId="77777777">
        <w:tc>
          <w:tcPr>
            <w:tcW w:w="2694" w:type="dxa"/>
            <w:shd w:val="clear" w:color="auto" w:fill="auto"/>
          </w:tcPr>
          <w:p w:rsidRPr="00D94555" w:rsidR="00BD3BB1" w:rsidP="00BD3BB1" w:rsidRDefault="00BD3BB1" w14:paraId="48959114" w14:textId="16B523C3">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2:</w:t>
            </w:r>
          </w:p>
        </w:tc>
        <w:tc>
          <w:tcPr>
            <w:tcW w:w="1163" w:type="dxa"/>
            <w:shd w:val="clear" w:color="auto" w:fill="auto"/>
          </w:tcPr>
          <w:p w:rsidRPr="00D94555" w:rsidR="00BD3BB1" w:rsidP="00BD3BB1" w:rsidRDefault="00BD3BB1" w14:paraId="2CEB7F5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181D71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4D268CEA"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5AF8BFE1"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7A57A2AC" w14:textId="77777777">
        <w:tc>
          <w:tcPr>
            <w:tcW w:w="2694" w:type="dxa"/>
            <w:shd w:val="clear" w:color="auto" w:fill="auto"/>
          </w:tcPr>
          <w:p w:rsidRPr="00D94555" w:rsidR="00BD3BB1" w:rsidP="00BD3BB1" w:rsidRDefault="00BD3BB1" w14:paraId="1504238B" w14:textId="44287EF0">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rsidRPr="00D94555" w:rsidR="00BD3BB1" w:rsidP="00BD3BB1" w:rsidRDefault="00BD3BB1" w14:paraId="5AD44DB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1DB6EEA7"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0DEE4FD7"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0A79B669"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01CFF291" w14:textId="77777777">
        <w:tc>
          <w:tcPr>
            <w:tcW w:w="2694" w:type="dxa"/>
            <w:shd w:val="clear" w:color="auto" w:fill="auto"/>
          </w:tcPr>
          <w:p w:rsidRPr="00D94555" w:rsidR="00BD3BB1" w:rsidP="00BD3BB1" w:rsidRDefault="00BD3BB1" w14:paraId="77496A6B" w14:textId="7D28C29B">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rsidRPr="00D94555" w:rsidR="00BD3BB1" w:rsidP="00BD3BB1" w:rsidRDefault="00BD3BB1" w14:paraId="568482F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34A1B79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B0DF979"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22285EF7"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3EB2566D" w14:textId="77777777">
        <w:tc>
          <w:tcPr>
            <w:tcW w:w="8364" w:type="dxa"/>
            <w:gridSpan w:val="4"/>
            <w:shd w:val="clear" w:color="auto" w:fill="BFBFBF"/>
          </w:tcPr>
          <w:p w:rsidRPr="00D94555" w:rsidR="00BD3BB1" w:rsidP="00BD3BB1" w:rsidRDefault="00BD3BB1" w14:paraId="21994712" w14:textId="77777777">
            <w:pPr>
              <w:spacing w:before="120" w:after="120" w:line="276" w:lineRule="auto"/>
              <w:jc w:val="both"/>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NOTA DE HABILITACIÓN</w:t>
            </w:r>
          </w:p>
        </w:tc>
        <w:tc>
          <w:tcPr>
            <w:tcW w:w="1021" w:type="dxa"/>
            <w:shd w:val="clear" w:color="auto" w:fill="BFBFBF"/>
          </w:tcPr>
          <w:p w:rsidRPr="00D94555" w:rsidR="00BD3BB1" w:rsidP="00BD3BB1" w:rsidRDefault="00BD3BB1" w14:paraId="10483F55"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r w:rsidRPr="00D94555" w:rsidR="00BD3BB1" w:rsidTr="00565010" w14:paraId="4C4CCAB8" w14:textId="77777777">
        <w:tc>
          <w:tcPr>
            <w:tcW w:w="2694" w:type="dxa"/>
            <w:shd w:val="clear" w:color="auto" w:fill="auto"/>
          </w:tcPr>
          <w:p w:rsidRPr="00D94555" w:rsidR="00BD3BB1" w:rsidP="00BD3BB1" w:rsidRDefault="00BD3BB1" w14:paraId="5AAA766D" w14:textId="77777777">
            <w:pPr>
              <w:spacing w:before="120" w:after="120" w:line="276" w:lineRule="auto"/>
              <w:jc w:val="both"/>
              <w:rPr>
                <w:rFonts w:eastAsia="Calibri" w:asciiTheme="majorHAnsi" w:hAnsiTheme="majorHAnsi" w:cstheme="majorHAnsi"/>
                <w:sz w:val="24"/>
                <w:szCs w:val="24"/>
                <w:lang w:eastAsia="es-ES"/>
              </w:rPr>
            </w:pPr>
            <w:r w:rsidRPr="00D94555">
              <w:rPr>
                <w:rFonts w:eastAsia="Calibri" w:asciiTheme="majorHAnsi" w:hAnsiTheme="majorHAnsi" w:cstheme="majorHAnsi"/>
                <w:sz w:val="24"/>
                <w:szCs w:val="24"/>
                <w:lang w:eastAsia="es-ES"/>
              </w:rPr>
              <w:t>Competencia de la asignatura:</w:t>
            </w:r>
          </w:p>
          <w:p w:rsidRPr="00D94555" w:rsidR="00BD3BB1" w:rsidP="00BD3BB1" w:rsidRDefault="00BD3BB1" w14:paraId="588E23D7" w14:textId="77777777">
            <w:pPr>
              <w:spacing w:before="120" w:after="120" w:line="276" w:lineRule="auto"/>
              <w:jc w:val="both"/>
              <w:rPr>
                <w:rFonts w:eastAsia="Calibri" w:asciiTheme="majorHAnsi" w:hAnsiTheme="majorHAnsi" w:cstheme="majorHAnsi"/>
                <w:i/>
                <w:sz w:val="24"/>
                <w:szCs w:val="24"/>
                <w:lang w:eastAsia="es-ES"/>
              </w:rPr>
            </w:pPr>
          </w:p>
        </w:tc>
        <w:tc>
          <w:tcPr>
            <w:tcW w:w="1163" w:type="dxa"/>
            <w:shd w:val="clear" w:color="auto" w:fill="auto"/>
          </w:tcPr>
          <w:p w:rsidRPr="00D94555" w:rsidR="00BD3BB1" w:rsidP="00BD3BB1" w:rsidRDefault="00BD3BB1" w14:paraId="6001CCB0"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4016771F"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8E4AB6A" w14:textId="77777777">
            <w:pPr>
              <w:spacing w:before="120" w:after="120" w:line="276" w:lineRule="auto"/>
              <w:jc w:val="both"/>
              <w:rPr>
                <w:rFonts w:eastAsia="Calibri" w:asciiTheme="majorHAnsi" w:hAnsiTheme="majorHAnsi" w:cstheme="majorHAnsi"/>
                <w:b/>
                <w:sz w:val="24"/>
                <w:szCs w:val="24"/>
                <w:lang w:eastAsia="es-ES"/>
              </w:rPr>
            </w:pPr>
          </w:p>
        </w:tc>
        <w:tc>
          <w:tcPr>
            <w:tcW w:w="1021" w:type="dxa"/>
            <w:shd w:val="clear" w:color="auto" w:fill="auto"/>
            <w:vAlign w:val="center"/>
          </w:tcPr>
          <w:p w:rsidRPr="00D94555" w:rsidR="00BD3BB1" w:rsidP="00BD3BB1" w:rsidRDefault="00BD3BB1" w14:paraId="3790E277"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bl>
    <w:p w:rsidRPr="00D94555" w:rsidR="00977552" w:rsidP="00977552" w:rsidRDefault="00977552" w14:paraId="3909C65E" w14:textId="77777777">
      <w:pPr>
        <w:spacing w:before="120" w:after="120" w:line="276" w:lineRule="auto"/>
        <w:ind w:left="1224" w:hanging="1366"/>
        <w:jc w:val="both"/>
        <w:rPr>
          <w:rFonts w:eastAsia="Times New Roman" w:asciiTheme="majorHAnsi" w:hAnsiTheme="majorHAnsi" w:cstheme="majorHAnsi"/>
          <w:i/>
          <w:sz w:val="24"/>
          <w:szCs w:val="24"/>
          <w:lang w:eastAsia="es-ES"/>
        </w:rPr>
      </w:pPr>
    </w:p>
    <w:p w:rsidRPr="00D94555" w:rsidR="00977552" w:rsidP="00977552" w:rsidRDefault="00977552" w14:paraId="470BCF9A"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BIBLIOGRAFÍA Y WEBGRAFÍA (Básica y complementaria)</w:t>
      </w:r>
    </w:p>
    <w:p w:rsidRPr="00D94555" w:rsidR="00977552" w:rsidP="00977552" w:rsidRDefault="00056600" w14:paraId="2B281D6A" w14:textId="1086B891">
      <w:pPr>
        <w:spacing w:before="120" w:after="120" w:line="276" w:lineRule="auto"/>
        <w:ind w:left="311"/>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P="00977552" w:rsidRDefault="00977552" w14:paraId="3CFD3683"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NORMATIVA DE CLASES Y MATERIALES PARA LA ASIGNATURA </w:t>
      </w:r>
    </w:p>
    <w:p w:rsidRPr="00D94555" w:rsidR="00A35C6F" w:rsidP="00A35C6F" w:rsidRDefault="00A35C6F" w14:paraId="7B832369" w14:textId="4E183D32">
      <w:pPr>
        <w:spacing w:before="120" w:after="120" w:line="276" w:lineRule="auto"/>
        <w:ind w:left="311"/>
        <w:jc w:val="both"/>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RDefault="00977552" w14:paraId="23F7BFF4" w14:textId="77777777">
      <w:pPr>
        <w:rPr>
          <w:rFonts w:asciiTheme="majorHAnsi" w:hAnsiTheme="majorHAnsi" w:cstheme="majorHAnsi"/>
          <w:sz w:val="24"/>
          <w:szCs w:val="24"/>
        </w:rPr>
      </w:pPr>
    </w:p>
    <w:sectPr w:rsidRPr="00D94555" w:rsidR="00977552" w:rsidSect="0066352C">
      <w:headerReference w:type="default" r:id="rId12"/>
      <w:headerReference w:type="first" r:id="rId13"/>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A28" w:rsidRDefault="005B2A28" w14:paraId="6D00592D" w14:textId="77777777">
      <w:pPr>
        <w:spacing w:after="0" w:line="240" w:lineRule="auto"/>
      </w:pPr>
      <w:r>
        <w:separator/>
      </w:r>
    </w:p>
  </w:endnote>
  <w:endnote w:type="continuationSeparator" w:id="0">
    <w:p w:rsidR="005B2A28" w:rsidRDefault="005B2A28" w14:paraId="1A7D5C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A28" w:rsidRDefault="005B2A28" w14:paraId="75866489" w14:textId="77777777">
      <w:pPr>
        <w:spacing w:after="0" w:line="240" w:lineRule="auto"/>
      </w:pPr>
      <w:r>
        <w:separator/>
      </w:r>
    </w:p>
  </w:footnote>
  <w:footnote w:type="continuationSeparator" w:id="0">
    <w:p w:rsidR="005B2A28" w:rsidRDefault="005B2A28" w14:paraId="0A6995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53D0304C" w14:textId="77777777">
      <w:trPr>
        <w:trHeight w:val="521"/>
      </w:trPr>
      <w:tc>
        <w:tcPr>
          <w:tcW w:w="1134" w:type="dxa"/>
          <w:tcBorders>
            <w:top w:val="double" w:color="auto" w:sz="6" w:space="0"/>
            <w:left w:val="double" w:color="auto" w:sz="6" w:space="0"/>
          </w:tcBorders>
        </w:tcPr>
        <w:p w:rsidR="000B1FC3" w:rsidRDefault="00024C5D" w14:paraId="3B97071F" w14:textId="77777777">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024C5D" w14:paraId="2BF903E2" w14:textId="77777777">
          <w:pPr>
            <w:pStyle w:val="Encabezado"/>
            <w:jc w:val="center"/>
            <w:rPr>
              <w:sz w:val="24"/>
              <w:szCs w:val="24"/>
            </w:rPr>
          </w:pPr>
          <w:r w:rsidRPr="00167EFD">
            <w:rPr>
              <w:sz w:val="24"/>
              <w:szCs w:val="24"/>
            </w:rPr>
            <w:t>UNIVERSIDAD CATÓLICA BOLIVIANA</w:t>
          </w:r>
        </w:p>
        <w:p w:rsidRPr="00167EFD" w:rsidR="000B1FC3" w:rsidP="00167EFD" w:rsidRDefault="00024C5D" w14:paraId="0B16C3DB" w14:textId="77777777">
          <w:pPr>
            <w:pStyle w:val="Encabezado"/>
            <w:jc w:val="center"/>
            <w:rPr>
              <w:sz w:val="24"/>
              <w:szCs w:val="24"/>
            </w:rPr>
          </w:pPr>
          <w:r w:rsidRPr="00167EFD">
            <w:rPr>
              <w:sz w:val="24"/>
              <w:szCs w:val="24"/>
            </w:rPr>
            <w:t>“SAN PABLO”</w:t>
          </w:r>
        </w:p>
        <w:p w:rsidR="000B1FC3" w:rsidP="00167EFD" w:rsidRDefault="00E95F21" w14:paraId="0364585E" w14:textId="35BFB719">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67EFD" w14:paraId="7764D56F" w14:textId="77777777">
          <w:pPr>
            <w:pStyle w:val="Encabezado"/>
          </w:pPr>
        </w:p>
        <w:p w:rsidR="000B1FC3" w:rsidP="001E43C3" w:rsidRDefault="00024C5D" w14:paraId="3B9EBD47" w14:textId="23FC4D7F">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E95F21">
            <w:rPr>
              <w:noProof/>
              <w:sz w:val="24"/>
              <w:szCs w:val="24"/>
            </w:rPr>
            <w:t>12/06/2023</w:t>
          </w:r>
          <w:r w:rsidRPr="00167EFD">
            <w:rPr>
              <w:sz w:val="24"/>
              <w:szCs w:val="24"/>
            </w:rPr>
            <w:fldChar w:fldCharType="end"/>
          </w:r>
        </w:p>
      </w:tc>
    </w:tr>
    <w:tr w:rsidR="000B1FC3" w:rsidTr="00167EFD" w14:paraId="0D9F3BB2" w14:textId="77777777">
      <w:trPr>
        <w:trHeight w:val="980"/>
      </w:trPr>
      <w:tc>
        <w:tcPr>
          <w:tcW w:w="1134" w:type="dxa"/>
          <w:tcBorders>
            <w:left w:val="double" w:color="auto" w:sz="6" w:space="0"/>
            <w:bottom w:val="double" w:color="auto" w:sz="6" w:space="0"/>
          </w:tcBorders>
        </w:tcPr>
        <w:p w:rsidR="000B1FC3" w:rsidRDefault="00E95F21" w14:paraId="74D9B5D6" w14:textId="77777777"/>
      </w:tc>
      <w:tc>
        <w:tcPr>
          <w:tcW w:w="4536" w:type="dxa"/>
          <w:tcBorders>
            <w:top w:val="single" w:color="auto" w:sz="6" w:space="0"/>
            <w:left w:val="single" w:color="auto" w:sz="6" w:space="0"/>
            <w:bottom w:val="double" w:color="auto" w:sz="6" w:space="0"/>
          </w:tcBorders>
          <w:vAlign w:val="center"/>
        </w:tcPr>
        <w:p w:rsidR="000B1FC3" w:rsidP="00167EFD" w:rsidRDefault="00024C5D" w14:paraId="5F21D7F7"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024C5D" w14:paraId="3066F712"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024C5D" w14:paraId="79214D4B" w14:textId="3973840A">
          <w:pPr>
            <w:pStyle w:val="Encabezado"/>
          </w:pPr>
          <w:r>
            <w:t xml:space="preserve"> </w:t>
          </w:r>
        </w:p>
      </w:tc>
    </w:tr>
  </w:tbl>
  <w:p w:rsidR="000B1FC3" w:rsidRDefault="00E95F21" w14:paraId="30C1E279"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12D7D749" w14:textId="77777777">
      <w:trPr>
        <w:trHeight w:val="521"/>
      </w:trPr>
      <w:tc>
        <w:tcPr>
          <w:tcW w:w="1134" w:type="dxa"/>
          <w:tcBorders>
            <w:top w:val="double" w:color="auto" w:sz="6" w:space="0"/>
            <w:left w:val="double" w:color="auto" w:sz="6" w:space="0"/>
          </w:tcBorders>
        </w:tcPr>
        <w:p w:rsidR="000B1FC3" w:rsidRDefault="00024C5D" w14:paraId="16C07BEF" w14:textId="77777777">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024C5D" w14:paraId="715F3B9D" w14:textId="77777777">
          <w:pPr>
            <w:pStyle w:val="Encabezado"/>
            <w:jc w:val="center"/>
            <w:rPr>
              <w:sz w:val="24"/>
              <w:szCs w:val="24"/>
            </w:rPr>
          </w:pPr>
          <w:r w:rsidRPr="00343EB5">
            <w:rPr>
              <w:sz w:val="24"/>
              <w:szCs w:val="24"/>
            </w:rPr>
            <w:t>UNIVERSIDAD CATÓLICA BOLIVIANA</w:t>
          </w:r>
        </w:p>
        <w:p w:rsidRPr="00343EB5" w:rsidR="000B1FC3" w:rsidP="00343EB5" w:rsidRDefault="00024C5D" w14:paraId="6D7EF449" w14:textId="77777777">
          <w:pPr>
            <w:pStyle w:val="Encabezado"/>
            <w:jc w:val="center"/>
            <w:rPr>
              <w:sz w:val="24"/>
              <w:szCs w:val="24"/>
            </w:rPr>
          </w:pPr>
          <w:r w:rsidRPr="00343EB5">
            <w:rPr>
              <w:sz w:val="24"/>
              <w:szCs w:val="24"/>
            </w:rPr>
            <w:t>“SAN PABLO”</w:t>
          </w:r>
        </w:p>
        <w:p w:rsidR="000B1FC3" w:rsidP="00343EB5" w:rsidRDefault="00E95F21" w14:paraId="3A6E9745" w14:textId="7C649C5E">
          <w:pPr>
            <w:pStyle w:val="Encabezado"/>
            <w:jc w:val="center"/>
          </w:pPr>
        </w:p>
      </w:tc>
      <w:tc>
        <w:tcPr>
          <w:tcW w:w="3827" w:type="dxa"/>
          <w:tcBorders>
            <w:top w:val="double" w:color="auto" w:sz="6" w:space="0"/>
            <w:left w:val="single" w:color="auto" w:sz="6" w:space="0"/>
            <w:right w:val="double" w:color="auto" w:sz="6" w:space="0"/>
          </w:tcBorders>
        </w:tcPr>
        <w:p w:rsidR="00343EB5" w:rsidRDefault="00024C5D" w14:paraId="6A50868F" w14:textId="77777777">
          <w:pPr>
            <w:pStyle w:val="Encabezado"/>
          </w:pPr>
          <w:r>
            <w:t xml:space="preserve"> </w:t>
          </w:r>
        </w:p>
        <w:p w:rsidR="000B1FC3" w:rsidRDefault="00024C5D" w14:paraId="3FAE0A8F" w14:textId="5B5E63A1">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E95F21">
            <w:rPr>
              <w:noProof/>
              <w:sz w:val="24"/>
              <w:szCs w:val="24"/>
            </w:rPr>
            <w:t>12/06/2023</w:t>
          </w:r>
          <w:r w:rsidRPr="00343EB5">
            <w:rPr>
              <w:sz w:val="24"/>
              <w:szCs w:val="24"/>
            </w:rPr>
            <w:fldChar w:fldCharType="end"/>
          </w:r>
        </w:p>
      </w:tc>
    </w:tr>
    <w:tr w:rsidR="000B1FC3" w:rsidTr="00343EB5" w14:paraId="121E19E9" w14:textId="77777777">
      <w:trPr>
        <w:trHeight w:val="980"/>
      </w:trPr>
      <w:tc>
        <w:tcPr>
          <w:tcW w:w="1134" w:type="dxa"/>
          <w:tcBorders>
            <w:left w:val="double" w:color="auto" w:sz="6" w:space="0"/>
            <w:bottom w:val="double" w:color="auto" w:sz="6" w:space="0"/>
          </w:tcBorders>
        </w:tcPr>
        <w:p w:rsidR="000B1FC3" w:rsidRDefault="00E95F21" w14:paraId="7D6ABBFF" w14:textId="77777777"/>
      </w:tc>
      <w:tc>
        <w:tcPr>
          <w:tcW w:w="4536" w:type="dxa"/>
          <w:tcBorders>
            <w:top w:val="single" w:color="auto" w:sz="6" w:space="0"/>
            <w:left w:val="single" w:color="auto" w:sz="6" w:space="0"/>
            <w:bottom w:val="double" w:color="auto" w:sz="6" w:space="0"/>
          </w:tcBorders>
          <w:vAlign w:val="center"/>
        </w:tcPr>
        <w:p w:rsidR="00A13200" w:rsidP="00343EB5" w:rsidRDefault="00024C5D" w14:paraId="02BB137C"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024C5D" w14:paraId="0AC06638" w14:textId="0FD3BE5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E95F21" w14:paraId="27D4AF8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B037531"/>
    <w:multiLevelType w:val="hybridMultilevel"/>
    <w:tmpl w:val="51E2A14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0"/>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47954"/>
    <w:rsid w:val="00056600"/>
    <w:rsid w:val="000577DF"/>
    <w:rsid w:val="0008689E"/>
    <w:rsid w:val="000B457E"/>
    <w:rsid w:val="000D22BB"/>
    <w:rsid w:val="000E09C9"/>
    <w:rsid w:val="000E3DE2"/>
    <w:rsid w:val="001231E7"/>
    <w:rsid w:val="00135FB4"/>
    <w:rsid w:val="001515C0"/>
    <w:rsid w:val="001545BD"/>
    <w:rsid w:val="0016301A"/>
    <w:rsid w:val="00167EFD"/>
    <w:rsid w:val="001929ED"/>
    <w:rsid w:val="001951E1"/>
    <w:rsid w:val="001C2857"/>
    <w:rsid w:val="001C6975"/>
    <w:rsid w:val="001D1981"/>
    <w:rsid w:val="00210229"/>
    <w:rsid w:val="00226685"/>
    <w:rsid w:val="00243F02"/>
    <w:rsid w:val="002728DC"/>
    <w:rsid w:val="002A6B52"/>
    <w:rsid w:val="002B321D"/>
    <w:rsid w:val="002C47D1"/>
    <w:rsid w:val="002E19D7"/>
    <w:rsid w:val="002E316F"/>
    <w:rsid w:val="002E64A2"/>
    <w:rsid w:val="00330794"/>
    <w:rsid w:val="00343EB5"/>
    <w:rsid w:val="003D24D5"/>
    <w:rsid w:val="004743BE"/>
    <w:rsid w:val="004A1BBE"/>
    <w:rsid w:val="005355D3"/>
    <w:rsid w:val="005414DC"/>
    <w:rsid w:val="00563DA7"/>
    <w:rsid w:val="00565010"/>
    <w:rsid w:val="00577E3C"/>
    <w:rsid w:val="005B2A28"/>
    <w:rsid w:val="00632D74"/>
    <w:rsid w:val="006434CD"/>
    <w:rsid w:val="0066182E"/>
    <w:rsid w:val="006853B9"/>
    <w:rsid w:val="006C45D7"/>
    <w:rsid w:val="006C6150"/>
    <w:rsid w:val="00713531"/>
    <w:rsid w:val="007161FC"/>
    <w:rsid w:val="0074255F"/>
    <w:rsid w:val="00772927"/>
    <w:rsid w:val="007A6221"/>
    <w:rsid w:val="007C0DD0"/>
    <w:rsid w:val="00812F83"/>
    <w:rsid w:val="008248FC"/>
    <w:rsid w:val="00831CA2"/>
    <w:rsid w:val="008328E6"/>
    <w:rsid w:val="008332E2"/>
    <w:rsid w:val="00864463"/>
    <w:rsid w:val="008B7DC7"/>
    <w:rsid w:val="008E02AC"/>
    <w:rsid w:val="00977552"/>
    <w:rsid w:val="009A0850"/>
    <w:rsid w:val="009A5FD5"/>
    <w:rsid w:val="009E0E77"/>
    <w:rsid w:val="009E1A4B"/>
    <w:rsid w:val="00A35C6F"/>
    <w:rsid w:val="00B37BD6"/>
    <w:rsid w:val="00B4637F"/>
    <w:rsid w:val="00BA2BBF"/>
    <w:rsid w:val="00BD3BB1"/>
    <w:rsid w:val="00C247C6"/>
    <w:rsid w:val="00C67FC9"/>
    <w:rsid w:val="00C95256"/>
    <w:rsid w:val="00CD3665"/>
    <w:rsid w:val="00D366BF"/>
    <w:rsid w:val="00D738C0"/>
    <w:rsid w:val="00D94555"/>
    <w:rsid w:val="00DF4261"/>
    <w:rsid w:val="00E46717"/>
    <w:rsid w:val="00E72F00"/>
    <w:rsid w:val="00E95F21"/>
    <w:rsid w:val="00EA7529"/>
    <w:rsid w:val="00EF1492"/>
    <w:rsid w:val="00EF6FEB"/>
    <w:rsid w:val="00F056EF"/>
    <w:rsid w:val="00F34E5A"/>
    <w:rsid w:val="00F452A1"/>
    <w:rsid w:val="00F51EAE"/>
    <w:rsid w:val="00F85233"/>
    <w:rsid w:val="00F96E67"/>
    <w:rsid w:val="097A5CDE"/>
    <w:rsid w:val="10BE760D"/>
    <w:rsid w:val="1892D36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52"/>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styleId="paragraph" w:customStyle="1">
    <w:name w:val="paragraph"/>
    <w:basedOn w:val="Normal"/>
    <w:rsid w:val="00977552"/>
    <w:pPr>
      <w:spacing w:before="100" w:beforeAutospacing="1" w:after="100" w:afterAutospacing="1" w:line="240" w:lineRule="auto"/>
    </w:pPr>
    <w:rPr>
      <w:rFonts w:ascii="Times New Roman" w:hAnsi="Times New Roman" w:eastAsia="Times New Roman" w:cs="Times New Roman"/>
      <w:sz w:val="24"/>
      <w:szCs w:val="24"/>
      <w:lang w:val="es-BO" w:eastAsia="es-BO"/>
    </w:rPr>
  </w:style>
  <w:style w:type="character" w:styleId="normaltextrun" w:customStyle="1">
    <w:name w:val="normaltextrun"/>
    <w:basedOn w:val="Fuentedeprrafopredeter"/>
    <w:rsid w:val="00977552"/>
  </w:style>
  <w:style w:type="character" w:styleId="eop" w:customStyle="1">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3EB5"/>
    <w:rPr>
      <w:lang w:val="es-ES"/>
    </w:rPr>
  </w:style>
  <w:style w:type="paragraph" w:styleId="Default" w:customStyle="1">
    <w:name w:val="Default"/>
    <w:rsid w:val="0008689E"/>
    <w:pPr>
      <w:autoSpaceDE w:val="0"/>
      <w:autoSpaceDN w:val="0"/>
      <w:adjustRightInd w:val="0"/>
      <w:spacing w:after="0" w:line="240" w:lineRule="auto"/>
    </w:pPr>
    <w:rPr>
      <w:rFonts w:ascii="Arial" w:hAnsi="Arial" w:eastAsia="Times New Roman" w:cs="Arial"/>
      <w:color w:val="000000"/>
      <w:sz w:val="24"/>
      <w:szCs w:val="24"/>
      <w:lang w:eastAsia="es-BO"/>
    </w:rPr>
  </w:style>
  <w:style w:type="character" w:styleId="PrrafodelistaCar" w:customStyle="1">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btja.edu.bo/wp-content/uploads/2019/08/Modelo-Acad%C3%A9mico-de-la-Universidad-Cat%C3%B3lica-Bolivian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67AD46F5-5D6B-4252-8BEB-9475509C69AD}">
  <ds:schemaRefs>
    <ds:schemaRef ds:uri="f0b7ee34-bfff-4005-8135-7ad7d5c5c37d"/>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99deb0a0-d8dd-4154-80c9-327fe0ccfdba"/>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23</revision>
  <dcterms:created xsi:type="dcterms:W3CDTF">2023-05-29T13:32:00.0000000Z</dcterms:created>
  <dcterms:modified xsi:type="dcterms:W3CDTF">2023-06-13T03:53:45.3135229Z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