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34EF7DAD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673768">
        <w:rPr>
          <w:rFonts w:eastAsia="Times New Roman" w:asciiTheme="majorHAnsi" w:hAnsiTheme="majorHAnsi" w:cstheme="majorHAnsi"/>
          <w:b/>
          <w:lang w:val="es-MX" w:eastAsia="es-ES"/>
        </w:rPr>
        <w:t>I</w:t>
      </w:r>
      <w:r w:rsidR="007B39ED">
        <w:rPr>
          <w:rFonts w:eastAsia="Times New Roman" w:asciiTheme="majorHAnsi" w:hAnsiTheme="majorHAnsi" w:cstheme="majorHAnsi"/>
          <w:b/>
          <w:lang w:val="es-MX" w:eastAsia="es-ES"/>
        </w:rPr>
        <w:t>EN-3</w:t>
      </w:r>
      <w:r w:rsidR="007E1B95">
        <w:rPr>
          <w:rFonts w:eastAsia="Times New Roman" w:asciiTheme="majorHAnsi" w:hAnsiTheme="majorHAnsi" w:cstheme="majorHAnsi"/>
          <w:b/>
          <w:lang w:val="es-MX" w:eastAsia="es-ES"/>
        </w:rPr>
        <w:t>22</w:t>
      </w:r>
      <w:r w:rsidR="00673768">
        <w:rPr>
          <w:rFonts w:eastAsia="Times New Roman" w:asciiTheme="majorHAnsi" w:hAnsiTheme="majorHAnsi" w:cstheme="majorHAnsi"/>
          <w:b/>
          <w:lang w:val="es-MX" w:eastAsia="es-ES"/>
        </w:rPr>
        <w:t xml:space="preserve"> </w:t>
      </w:r>
      <w:r w:rsidR="007B39ED">
        <w:rPr>
          <w:rFonts w:eastAsia="Times New Roman" w:asciiTheme="majorHAnsi" w:hAnsiTheme="majorHAnsi" w:cstheme="majorHAnsi"/>
          <w:b/>
          <w:lang w:val="es-MX" w:eastAsia="es-ES"/>
        </w:rPr>
        <w:t xml:space="preserve">ENERGÍA </w:t>
      </w:r>
      <w:r w:rsidR="007E1B95">
        <w:rPr>
          <w:rFonts w:eastAsia="Times New Roman" w:asciiTheme="majorHAnsi" w:hAnsiTheme="majorHAnsi" w:cstheme="majorHAnsi"/>
          <w:b/>
          <w:lang w:val="es-MX" w:eastAsia="es-ES"/>
        </w:rPr>
        <w:t>NUCLEAR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13"/>
        <w:gridCol w:w="3513"/>
      </w:tblGrid>
      <w:tr w:rsidRPr="00D94555" w:rsidR="002D1B1C" w:rsidTr="002D1B1C" w14:paraId="3EF65866" w14:textId="018FCA3B">
        <w:tc>
          <w:tcPr>
            <w:tcW w:w="1182" w:type="pct"/>
            <w:shd w:val="clear" w:color="auto" w:fill="auto"/>
            <w:vAlign w:val="center"/>
          </w:tcPr>
          <w:p w:rsidRPr="00D94555" w:rsidR="002D1B1C" w:rsidP="00343EB5" w:rsidRDefault="002D1B1C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00343EB5" w:rsidRDefault="002D1B1C" w14:paraId="48978830" w14:textId="5F309001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00343EB5" w:rsidRDefault="002D1B1C" w14:paraId="78506317" w14:textId="0616373A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Pr="002D1B1C" w:rsidR="002D1B1C" w:rsidTr="002D1B1C" w14:paraId="2610FE5A" w14:textId="43FABF41">
        <w:tc>
          <w:tcPr>
            <w:tcW w:w="1182" w:type="pct"/>
            <w:shd w:val="clear" w:color="auto" w:fill="auto"/>
            <w:vAlign w:val="center"/>
          </w:tcPr>
          <w:p w:rsidRPr="002D1B1C" w:rsidR="002D1B1C" w:rsidP="001545BD" w:rsidRDefault="002D1B1C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2D1B1C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001545BD" w:rsidRDefault="002D1B1C" w14:paraId="18F607EF" w14:textId="48F6ED9B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2D1B1C">
              <w:rPr>
                <w:rFonts w:asciiTheme="majorHAnsi" w:hAnsiTheme="majorHAnsi" w:cstheme="majorHAnsi"/>
              </w:rPr>
              <w:t>1</w:t>
            </w:r>
            <w:r w:rsidR="007E1B95">
              <w:rPr>
                <w:rFonts w:asciiTheme="majorHAnsi" w:hAnsiTheme="majorHAnsi" w:cstheme="majorHAnsi"/>
              </w:rPr>
              <w:t>8</w:t>
            </w:r>
            <w:r w:rsidRPr="002D1B1C">
              <w:rPr>
                <w:rFonts w:asciiTheme="majorHAnsi" w:hAnsiTheme="majorHAnsi" w:cstheme="majorHAnsi"/>
              </w:rPr>
              <w:t>:</w:t>
            </w:r>
            <w:r w:rsidR="007B39ED">
              <w:rPr>
                <w:rFonts w:asciiTheme="majorHAnsi" w:hAnsiTheme="majorHAnsi" w:cstheme="majorHAnsi"/>
              </w:rPr>
              <w:t>00</w:t>
            </w:r>
            <w:r w:rsidRPr="002D1B1C">
              <w:rPr>
                <w:rFonts w:asciiTheme="majorHAnsi" w:hAnsiTheme="majorHAnsi" w:cstheme="majorHAnsi"/>
              </w:rPr>
              <w:t xml:space="preserve"> – 1</w:t>
            </w:r>
            <w:r w:rsidR="007E1B95">
              <w:rPr>
                <w:rFonts w:asciiTheme="majorHAnsi" w:hAnsiTheme="majorHAnsi" w:cstheme="majorHAnsi"/>
              </w:rPr>
              <w:t>9</w:t>
            </w:r>
            <w:r w:rsidR="007B39ED">
              <w:rPr>
                <w:rFonts w:asciiTheme="majorHAnsi" w:hAnsiTheme="majorHAnsi" w:cstheme="majorHAnsi"/>
              </w:rPr>
              <w:t>:</w:t>
            </w:r>
            <w:r w:rsidR="007E1B9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001545BD" w:rsidRDefault="002D1B1C" w14:paraId="319B18BE" w14:textId="6DF12899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2D1B1C">
              <w:rPr>
                <w:rFonts w:asciiTheme="majorHAnsi" w:hAnsiTheme="majorHAnsi" w:cstheme="majorHAnsi"/>
              </w:rPr>
              <w:t>1</w:t>
            </w:r>
            <w:r w:rsidR="007E1B95">
              <w:rPr>
                <w:rFonts w:asciiTheme="majorHAnsi" w:hAnsiTheme="majorHAnsi" w:cstheme="majorHAnsi"/>
              </w:rPr>
              <w:t>8</w:t>
            </w:r>
            <w:r w:rsidRPr="002D1B1C">
              <w:rPr>
                <w:rFonts w:asciiTheme="majorHAnsi" w:hAnsiTheme="majorHAnsi" w:cstheme="majorHAnsi"/>
              </w:rPr>
              <w:t>:</w:t>
            </w:r>
            <w:r w:rsidR="00B61D36">
              <w:rPr>
                <w:rFonts w:asciiTheme="majorHAnsi" w:hAnsiTheme="majorHAnsi" w:cstheme="majorHAnsi"/>
              </w:rPr>
              <w:t>0</w:t>
            </w:r>
            <w:r w:rsidR="007B39ED">
              <w:rPr>
                <w:rFonts w:asciiTheme="majorHAnsi" w:hAnsiTheme="majorHAnsi" w:cstheme="majorHAnsi"/>
              </w:rPr>
              <w:t>0</w:t>
            </w:r>
            <w:r w:rsidRPr="002D1B1C">
              <w:rPr>
                <w:rFonts w:asciiTheme="majorHAnsi" w:hAnsiTheme="majorHAnsi" w:cstheme="majorHAnsi"/>
              </w:rPr>
              <w:t xml:space="preserve"> – 1</w:t>
            </w:r>
            <w:r w:rsidR="007E1B95">
              <w:rPr>
                <w:rFonts w:asciiTheme="majorHAnsi" w:hAnsiTheme="majorHAnsi" w:cstheme="majorHAnsi"/>
              </w:rPr>
              <w:t>9</w:t>
            </w:r>
            <w:r w:rsidR="007B39ED">
              <w:rPr>
                <w:rFonts w:asciiTheme="majorHAnsi" w:hAnsiTheme="majorHAnsi" w:cstheme="majorHAnsi"/>
              </w:rPr>
              <w:t>:</w:t>
            </w:r>
            <w:r w:rsidR="007E1B95">
              <w:rPr>
                <w:rFonts w:asciiTheme="majorHAnsi" w:hAnsiTheme="majorHAnsi" w:cstheme="majorHAnsi"/>
              </w:rPr>
              <w:t>3</w:t>
            </w:r>
            <w:r w:rsidR="007B39ED">
              <w:rPr>
                <w:rFonts w:asciiTheme="majorHAnsi" w:hAnsiTheme="majorHAnsi" w:cstheme="majorHAnsi"/>
              </w:rPr>
              <w:t>0</w:t>
            </w:r>
          </w:p>
        </w:tc>
      </w:tr>
    </w:tbl>
    <w:p w:rsidRPr="00D94555" w:rsidR="00977552" w:rsidP="00977552" w:rsidRDefault="00977552" w14:paraId="4A2F29A7" w14:textId="0F74423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2D1B1C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2D1B1C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2D1B1C">
        <w:rPr>
          <w:rFonts w:eastAsia="Times New Roman" w:asciiTheme="majorHAnsi" w:hAnsiTheme="majorHAnsi" w:cstheme="majorHAnsi"/>
          <w:b/>
          <w:bCs/>
          <w:lang w:val="es-MX" w:eastAsia="es-ES"/>
        </w:rPr>
        <w:t>“Departamento de Ci</w:t>
      </w:r>
      <w:r w:rsidRPr="002D1B1C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encias Industriales, Medio Ambiente y Ene</w:t>
      </w:r>
      <w:r w:rsidRPr="00FC0EF6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rgía</w:t>
      </w:r>
      <w:r w:rsidRPr="00FC0EF6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6321F76B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6321F76B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6321F76B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29DD2DF0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FC0EF6">
              <w:rPr>
                <w:rFonts w:asciiTheme="majorHAnsi" w:hAnsiTheme="majorHAnsi" w:cstheme="majorHAnsi"/>
                <w:color w:val="000000"/>
                <w:spacing w:val="5"/>
              </w:rPr>
              <w:t xml:space="preserve">LICENCIATURA EN </w:t>
            </w:r>
            <w:r w:rsidRPr="00FC0EF6" w:rsidR="00FC0EF6">
              <w:rPr>
                <w:rFonts w:asciiTheme="majorHAnsi" w:hAnsiTheme="majorHAnsi" w:cstheme="majorHAnsi"/>
                <w:color w:val="000000"/>
                <w:spacing w:val="5"/>
              </w:rPr>
              <w:t>IN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GENIERIA EN ELECTROMECÁNICA, </w:t>
            </w:r>
            <w:r w:rsidR="00264EDB">
              <w:rPr>
                <w:rFonts w:asciiTheme="majorHAnsi" w:hAnsiTheme="majorHAnsi" w:cstheme="majorHAnsi"/>
                <w:color w:val="000000"/>
                <w:spacing w:val="5"/>
              </w:rPr>
              <w:t>QUÍMICA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264EDB">
              <w:rPr>
                <w:rFonts w:asciiTheme="majorHAnsi" w:hAnsiTheme="majorHAnsi" w:cstheme="majorHAnsi"/>
                <w:color w:val="000000"/>
                <w:spacing w:val="5"/>
              </w:rPr>
              <w:t>O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 RAMAS AFINES.</w:t>
            </w:r>
          </w:p>
          <w:p w:rsidRPr="00D94555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26AD7522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B66A00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6321F76B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6321F76B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6321F76B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Pr="00D94555" w:rsidR="00D94555" w:rsidTr="6321F76B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6321F76B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6321F76B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640EB714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B66A00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321F76B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443D8D1B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B66A00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6321F76B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321F76B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Pr="00D94555" w:rsidR="00D94555" w:rsidTr="6321F76B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11D9D57A" w:rsidRDefault="00D94555" w14:paraId="0FBC2BD4" w14:textId="71CB3B5B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6321F76B" w:rsidR="5D39EE9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6321F76B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6321F76B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663B1E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A739E2">
                              <w:rPr>
                                <w:b/>
                                <w:sz w:val="24"/>
                                <w:szCs w:val="24"/>
                              </w:rPr>
                              <w:t>INDUSTRIALES, MEDIO AMBIENTE Y ENERGÍA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2B321D" w:rsidR="002B321D" w:rsidP="002B321D" w:rsidRDefault="00A739E2" w14:paraId="3BF5CC8D" w14:textId="4E131D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Ingeniería </w:t>
                            </w:r>
                            <w:r w:rsidR="007B39ED">
                              <w:rPr>
                                <w:b/>
                                <w:sz w:val="24"/>
                                <w:szCs w:val="24"/>
                              </w:rPr>
                              <w:t>en Energía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4C0551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BE0659C" w14:textId="663B1E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A739E2">
                        <w:rPr>
                          <w:b/>
                          <w:sz w:val="24"/>
                          <w:szCs w:val="24"/>
                        </w:rPr>
                        <w:t>INDUSTRIALES, MEDIO AMBIENTE Y ENERGÍA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2B321D" w:rsidR="002B321D" w:rsidP="002B321D" w:rsidRDefault="00A739E2" w14:paraId="2569E3D3" w14:textId="4E131D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Ingeniería </w:t>
                      </w:r>
                      <w:r w:rsidR="007B39ED">
                        <w:rPr>
                          <w:b/>
                          <w:sz w:val="24"/>
                          <w:szCs w:val="24"/>
                        </w:rPr>
                        <w:t>en Energía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FC0EF6" w14:paraId="50BABCB9" w14:textId="500A988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</w:t>
                            </w:r>
                            <w:r w:rsidR="007B39ED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EN-3</w:t>
                            </w:r>
                            <w:r w:rsidR="007E1B9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0F5B466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FC0EF6" w14:paraId="24EDC144" w14:textId="500A988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</w:t>
                      </w:r>
                      <w:r w:rsidR="007B39ED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EN-3</w:t>
                      </w:r>
                      <w:r w:rsidR="007E1B9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31BB33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7E1B95">
                              <w:rPr>
                                <w:rFonts w:cs="Arial"/>
                                <w:lang w:val="es-BO"/>
                              </w:rPr>
                              <w:t>ENERGÍA 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EB767FF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17F79626" w14:textId="531BB33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7E1B95">
                        <w:rPr>
                          <w:rFonts w:cs="Arial"/>
                          <w:lang w:val="es-BO"/>
                        </w:rPr>
                        <w:t>ENERGÍA NUCLEAR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2FD64A5F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7B39ED">
                              <w:rPr>
                                <w:rFonts w:cs="Arial"/>
                                <w:lang w:val="es-B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EC99BE0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1C15ABB4" w14:textId="2FD64A5F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7B39ED">
                        <w:rPr>
                          <w:rFonts w:cs="Arial"/>
                          <w:lang w:val="es-BO"/>
                        </w:rPr>
                        <w:t>8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218DDEF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6D8D2E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CBD7DE2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5B5E3D65" w14:textId="66D8D2E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A739E2" w14:paraId="6C6CB995" w14:textId="0EFCB920"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6182E" w14:paraId="22188716" w14:textId="3950ABB9">
                                  <w:r>
                                    <w:t>1</w:t>
                                  </w:r>
                                  <w:r w:rsidR="007E1B95">
                                    <w:t>8</w:t>
                                  </w:r>
                                  <w:r>
                                    <w:t>:</w:t>
                                  </w:r>
                                  <w:r w:rsidR="007B39ED">
                                    <w:t>00</w:t>
                                  </w:r>
                                  <w:r>
                                    <w:t xml:space="preserve"> – </w:t>
                                  </w:r>
                                  <w:r w:rsidR="00A739E2">
                                    <w:t>1</w:t>
                                  </w:r>
                                  <w:r w:rsidR="007E1B95">
                                    <w:t>9</w:t>
                                  </w:r>
                                  <w:r>
                                    <w:t>:</w:t>
                                  </w:r>
                                  <w:r w:rsidR="007E1B95">
                                    <w:t>30</w:t>
                                  </w:r>
                                </w:p>
                              </w:tc>
                            </w:tr>
                            <w:tr w:rsidRPr="007F60CF" w:rsidR="00B61D36" w:rsidTr="00C74425" w14:paraId="6A53EDD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B61D36" w:rsidP="00C74425" w:rsidRDefault="00B61D36" w14:paraId="147647E9" w14:textId="1C1AFE92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1D36" w:rsidP="00C74425" w:rsidRDefault="00B61D36" w14:paraId="18B1714A" w14:textId="78D30B4A">
                                  <w:r>
                                    <w:t>1</w:t>
                                  </w:r>
                                  <w:r w:rsidR="007E1B95">
                                    <w:t>8</w:t>
                                  </w:r>
                                  <w:r>
                                    <w:t>:00 – 1</w:t>
                                  </w:r>
                                  <w:r w:rsidR="007E1B95">
                                    <w:t>9</w:t>
                                  </w:r>
                                  <w:r>
                                    <w:t>:</w:t>
                                  </w:r>
                                  <w:r w:rsidR="007E1B95">
                                    <w:t>3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16D424D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71786109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A739E2" w14:paraId="6A59F0A2" w14:textId="0EFCB920"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6182E" w14:paraId="179991BA" w14:textId="3950ABB9">
                            <w:r>
                              <w:t>1</w:t>
                            </w:r>
                            <w:r w:rsidR="007E1B95">
                              <w:t>8</w:t>
                            </w:r>
                            <w:r>
                              <w:t>:</w:t>
                            </w:r>
                            <w:r w:rsidR="007B39ED">
                              <w:t>00</w:t>
                            </w:r>
                            <w:r>
                              <w:t xml:space="preserve"> – </w:t>
                            </w:r>
                            <w:r w:rsidR="00A739E2">
                              <w:t>1</w:t>
                            </w:r>
                            <w:r w:rsidR="007E1B95">
                              <w:t>9</w:t>
                            </w:r>
                            <w:r>
                              <w:t>:</w:t>
                            </w:r>
                            <w:r w:rsidR="007E1B95">
                              <w:t>30</w:t>
                            </w:r>
                          </w:p>
                        </w:tc>
                      </w:tr>
                      <w:tr w:rsidRPr="007F60CF" w:rsidR="00B61D36" w:rsidTr="00C74425" w14:paraId="5A0FAD3A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B61D36" w:rsidP="00C74425" w:rsidRDefault="00B61D36" w14:paraId="4382676F" w14:textId="1C1AFE92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B61D36" w:rsidP="00C74425" w:rsidRDefault="00B61D36" w14:paraId="70D8C9F8" w14:textId="78D30B4A">
                            <w:r>
                              <w:t>1</w:t>
                            </w:r>
                            <w:r w:rsidR="007E1B95">
                              <w:t>8</w:t>
                            </w:r>
                            <w:r>
                              <w:t>:00 – 1</w:t>
                            </w:r>
                            <w:r w:rsidR="007E1B95">
                              <w:t>9</w:t>
                            </w:r>
                            <w:r>
                              <w:t>:</w:t>
                            </w:r>
                            <w:r w:rsidR="007E1B95">
                              <w:t>3</w:t>
                            </w:r>
                            <w:r>
                              <w:t>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264EDB" w14:paraId="325F790B" w14:textId="7ABC00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264EDB" w14:paraId="13B3713E" w14:textId="730DE11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A64E0A6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5EE74B38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264EDB" w14:paraId="09C1CEBC" w14:textId="7ABC00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264EDB" w14:paraId="2598DEE6" w14:textId="730DE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426998E">
                <wp:extent cx="3043555" cy="49530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5B1281D4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0A349B" w:rsidR="000A349B">
                              <w:t>IEN-301 CENTRALES TÉRMICAS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FB48FAC">
              <v:roundrect id="Rectángulo: esquinas redondeadas 1" style="width:239.6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9WawIAANIEAAAOAAAAZHJzL2Uyb0RvYy54bWysVG1v0zAQ/o7Ef7D8nSVpm66Nmk5TxxDS&#10;eBED8dm1ncTg2MZ2m45fz/malY7xCZFIls/ne+6ee/Hq6tBrspc+KGtqWlzklEjDrVCmremXz7ev&#10;FpSEyIxg2hpZ0wcZ6NX65YvV4Co5sZ3VQnoCICZUg6tpF6OrsizwTvYsXFgnDSgb63sWQfRtJjwb&#10;AL3X2STP59lgvXDechkCnN4clXSN+E0jefzQNEFGomsKsUVcPa7btGbrFataz1yn+BgG+4coeqYM&#10;OD1B3bDIyM6rZ1C94t4G28QLbvvMNo3iEjkAmyL/g819x5xELpCc4E5pCv8Plr/f37uPPoUe3J3l&#10;3wMxdtMx08pr7+3QSSbAXZESlQ0uVCeDJAQwJdvhnRVQWraLFnNwaHyfAIEdOWCqH06plodIOBxO&#10;89m0LEtKOOhmy3KaYy0yVj1aOx/iG2l7kjY19XZnxCeoJ7pg+7sQMd+CGNYn7+IbJU2voXp7pkkx&#10;n88vMWhWjZcB+xET6VqtxK3SGgXfbjfaEzCt6S1+o3E4v6YNGWq6LCclRvFEF84hlvP0/w0CeWDX&#10;pdS+NgL3kSl93EOU2qSQJHbvSNPuovT3nRiIUCkb03I5KSgI0MqTyzx9lDDdwgzy6CnxNn5VscMG&#10;Srl/xnGRp38M8IQONX7iGCueipzmKVTxsD0QJWq6SIbpZGvFA7QAuMM6w0MAm876n5QMMFQ1DT92&#10;zEtK9FsDbbQsZrM0hSjMyssJCP5csz3XMMMBqqYRqOF2E4+Tu3NetR14KpCYsdfQeo2Kjz16jGps&#10;WBgcpDUOeZrMcxlv/X6K1r8AAAD//wMAUEsDBBQABgAIAAAAIQDD1sqI3gAAAAQBAAAPAAAAZHJz&#10;L2Rvd25yZXYueG1sTI/NTsMwEITvSH0Ha5G4VNThR20JcSoUEQGiCJHyAG68JCnx2oq3bXh7DBe4&#10;rDSa0cy32Wq0vTjgEDpHCi5mCQik2pmOGgXvm/J8CSKwJqN7R6jgCwOs8slJplPjjvSGh4obEUso&#10;pFpBy+xTKUPdotVh5jxS9D7cYDVHOTTSDPoYy20vL5NkLq3uKC602mPRYv1Z7a2Conh9LumBX3aV&#10;f/Tl0/10I9dTpc5Ox7tbEIwj/4XhBz+iQx6Ztm5PJoheQXyEf2/0rhc3VyC2ChbLBGSeyf/w+TcA&#10;AAD//wMAUEsBAi0AFAAGAAgAAAAhALaDOJL+AAAA4QEAABMAAAAAAAAAAAAAAAAAAAAAAFtDb250&#10;ZW50X1R5cGVzXS54bWxQSwECLQAUAAYACAAAACEAOP0h/9YAAACUAQAACwAAAAAAAAAAAAAAAAAv&#10;AQAAX3JlbHMvLnJlbHNQSwECLQAUAAYACAAAACEA00BfVmsCAADSBAAADgAAAAAAAAAAAAAAAAAu&#10;AgAAZHJzL2Uyb0RvYy54bWxQSwECLQAUAAYACAAAACEAw9bKiN4AAAAEAQAADwAAAAAAAAAAAAAA&#10;AADF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7E21760" w14:textId="5B1281D4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0A349B" w:rsidR="000A349B">
                        <w:t>IEN-301 CENTRALES TÉRMICAS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="007E1B95" w:rsidP="007E1B95" w:rsidRDefault="007E1B95" w14:paraId="7CDC163B" w14:textId="65574CFE">
      <w:pPr>
        <w:spacing w:before="120" w:after="120" w:line="276" w:lineRule="auto"/>
        <w:ind w:left="311"/>
        <w:jc w:val="both"/>
        <w:rPr>
          <w:rFonts w:asciiTheme="majorHAnsi" w:hAnsiTheme="majorHAnsi" w:cstheme="majorHAnsi"/>
          <w:sz w:val="24"/>
          <w:szCs w:val="24"/>
        </w:rPr>
      </w:pPr>
      <w:r w:rsidRPr="007E1B95">
        <w:rPr>
          <w:rFonts w:asciiTheme="majorHAnsi" w:hAnsiTheme="majorHAnsi" w:cstheme="majorHAnsi"/>
          <w:sz w:val="24"/>
          <w:szCs w:val="24"/>
        </w:rPr>
        <w:t xml:space="preserve">La energía nuclear es aquella que se libera espontanea o artificialmente en los núcleos de ciertos elementos químicos radioactivos como el Uranio 235, Torio 232, Plutonio 239, Estroncio 90, Polonio 210, o el binomio Deuterio-Tritio. Esta energía puede ser aprovechada con fines pacíficos, como la obtención de energía térmica, eléctrica, mecánica, medicina nuclear, y con fines bélicos. La asignatura cubre los conceptos como fusión, fisión, radioactividad, y física de los neutrones, materiales de uso nuclear y de elementos combustibles con introducción al cálculo del diseño mecánico, fabricación y uso de centrales nucleares. Materiales combustibles, refrigerantes, moderadores y reflectores, materiales de control y blindaje, materiales estructurales, procesos nucleares, clasificación de reactores y combustibles, electos de la radiación, propiedades térmicas y mecánicas del Dióxido de Uranio. Fenómenos de comportamiento en servicio, tipos de fallas y factores que limitan la vida de los combustibles. Elementos de diseño mecánico, ajustes y tolerancias, </w:t>
      </w:r>
      <w:proofErr w:type="spellStart"/>
      <w:r w:rsidRPr="007E1B95">
        <w:rPr>
          <w:rFonts w:asciiTheme="majorHAnsi" w:hAnsiTheme="majorHAnsi" w:cstheme="majorHAnsi"/>
          <w:sz w:val="24"/>
          <w:szCs w:val="24"/>
        </w:rPr>
        <w:t>fractomecánica</w:t>
      </w:r>
      <w:proofErr w:type="spellEnd"/>
      <w:r w:rsidRPr="007E1B95">
        <w:rPr>
          <w:rFonts w:asciiTheme="majorHAnsi" w:hAnsiTheme="majorHAnsi" w:cstheme="majorHAnsi"/>
          <w:sz w:val="24"/>
          <w:szCs w:val="24"/>
        </w:rPr>
        <w:t>, deterioro de materiales, diseño de elementos combustibles y su verificación, fabricación, evolución y tendencias. Introducción al ciclo de combustible nuclear.</w:t>
      </w:r>
    </w:p>
    <w:p w:rsidRPr="00D94555" w:rsidR="00977552" w:rsidP="00B61D36" w:rsidRDefault="009A5FD5" w14:paraId="55C922F4" w14:textId="57CA93F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="007E1B95" w:rsidP="007E1B95" w:rsidRDefault="007E1B95" w14:paraId="0CC47D57" w14:textId="5271B10E">
      <w:pPr>
        <w:spacing w:before="120" w:after="120" w:line="276" w:lineRule="auto"/>
        <w:ind w:left="792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Analizar conceptos y vocabulario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relativos a la energía 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nuclear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, 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para el planteamiento de 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>soluci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ones de generación de energía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>, problemas actuales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y eventos 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vinculados a la</w:t>
      </w:r>
      <w:r w:rsidRPr="007E1B95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ingeniería nuclear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, considerando sus ventajas y desventajas.</w:t>
      </w:r>
    </w:p>
    <w:p w:rsidRPr="00A739E2" w:rsidR="00977552" w:rsidP="00B61D36" w:rsidRDefault="00977552" w14:paraId="2E93E11F" w14:textId="67C5D8B7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="00264EDB" w:rsidP="007E1B95" w:rsidRDefault="00264EDB" w14:paraId="30EFF4F5" w14:textId="7777777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Química nuclear, fisión y fusión.</w:t>
      </w:r>
    </w:p>
    <w:p w:rsidRPr="007E1B95" w:rsidR="007E1B95" w:rsidP="007E1B95" w:rsidRDefault="00264EDB" w14:paraId="3129D707" w14:textId="1A20011F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Iones r</w:t>
      </w:r>
      <w:r w:rsidRPr="007E1B95">
        <w:rPr>
          <w:rFonts w:asciiTheme="majorHAnsi" w:hAnsiTheme="majorHAnsi" w:cstheme="majorHAnsi"/>
          <w:sz w:val="24"/>
          <w:szCs w:val="24"/>
          <w:lang w:val="es-BO"/>
        </w:rPr>
        <w:t>adioactiv</w:t>
      </w:r>
      <w:r>
        <w:rPr>
          <w:rFonts w:asciiTheme="majorHAnsi" w:hAnsiTheme="majorHAnsi" w:cstheme="majorHAnsi"/>
          <w:sz w:val="24"/>
          <w:szCs w:val="24"/>
          <w:lang w:val="es-BO"/>
        </w:rPr>
        <w:t>os</w:t>
      </w:r>
      <w:r w:rsidRPr="007E1B95" w:rsidR="007E1B95"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:rsidR="007E1B95" w:rsidP="007E1B95" w:rsidRDefault="007E1B95" w14:paraId="3F476562" w14:textId="7D4E4590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7E1B95">
        <w:rPr>
          <w:rFonts w:asciiTheme="majorHAnsi" w:hAnsiTheme="majorHAnsi" w:cstheme="majorHAnsi"/>
          <w:sz w:val="24"/>
          <w:szCs w:val="24"/>
          <w:lang w:val="es-BO"/>
        </w:rPr>
        <w:t>Física del neutrón.</w:t>
      </w:r>
    </w:p>
    <w:p w:rsidR="007E1B95" w:rsidP="007E1B95" w:rsidRDefault="007E1B95" w14:paraId="30E4249B" w14:textId="57B9825C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Reactores nucleares</w:t>
      </w:r>
    </w:p>
    <w:p w:rsidR="00264EDB" w:rsidP="007E1B95" w:rsidRDefault="00264EDB" w14:paraId="7EFFAE53" w14:textId="3BAD65EB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Parámetros y operaciones.</w:t>
      </w:r>
    </w:p>
    <w:p w:rsidRPr="00A739E2" w:rsidR="00264EDB" w:rsidP="007E1B95" w:rsidRDefault="00264EDB" w14:paraId="3A8AA967" w14:textId="062BABA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Aplicabilidad de la energía nuclear.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49C7677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5830234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495B8CA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1F4" w:rsidRDefault="009A11F4" w14:paraId="51EDE1DC" w14:textId="77777777">
      <w:pPr>
        <w:spacing w:after="0" w:line="240" w:lineRule="auto"/>
      </w:pPr>
      <w:r>
        <w:separator/>
      </w:r>
    </w:p>
  </w:endnote>
  <w:endnote w:type="continuationSeparator" w:id="0">
    <w:p w:rsidR="009A11F4" w:rsidRDefault="009A11F4" w14:paraId="1AF3D2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1F4" w:rsidRDefault="009A11F4" w14:paraId="6821FFAA" w14:textId="77777777">
      <w:pPr>
        <w:spacing w:after="0" w:line="240" w:lineRule="auto"/>
      </w:pPr>
      <w:r>
        <w:separator/>
      </w:r>
    </w:p>
  </w:footnote>
  <w:footnote w:type="continuationSeparator" w:id="0">
    <w:p w:rsidR="009A11F4" w:rsidRDefault="009A11F4" w14:paraId="46F6EA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B66A00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70290F58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B66A00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B66A00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B66A00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B66A00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5BD06316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B66A00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B66A00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B66A00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A349B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A4A4A"/>
    <w:rsid w:val="001C2857"/>
    <w:rsid w:val="001C6975"/>
    <w:rsid w:val="001D1981"/>
    <w:rsid w:val="00210229"/>
    <w:rsid w:val="00226685"/>
    <w:rsid w:val="00233413"/>
    <w:rsid w:val="00243F02"/>
    <w:rsid w:val="00264EDB"/>
    <w:rsid w:val="002728DC"/>
    <w:rsid w:val="002A6B52"/>
    <w:rsid w:val="002B321D"/>
    <w:rsid w:val="002C47D1"/>
    <w:rsid w:val="002D1B1C"/>
    <w:rsid w:val="002E19D7"/>
    <w:rsid w:val="002E316F"/>
    <w:rsid w:val="002E64A2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6434CD"/>
    <w:rsid w:val="0066182E"/>
    <w:rsid w:val="00673768"/>
    <w:rsid w:val="006853B9"/>
    <w:rsid w:val="006C45D7"/>
    <w:rsid w:val="006C6150"/>
    <w:rsid w:val="00713531"/>
    <w:rsid w:val="007161FC"/>
    <w:rsid w:val="007A6221"/>
    <w:rsid w:val="007B39ED"/>
    <w:rsid w:val="007C0DD0"/>
    <w:rsid w:val="007E1B95"/>
    <w:rsid w:val="00812F83"/>
    <w:rsid w:val="008248FC"/>
    <w:rsid w:val="00831CA2"/>
    <w:rsid w:val="008328E6"/>
    <w:rsid w:val="008332E2"/>
    <w:rsid w:val="008376CD"/>
    <w:rsid w:val="00864463"/>
    <w:rsid w:val="008B2CAC"/>
    <w:rsid w:val="008B7DC7"/>
    <w:rsid w:val="008E02AC"/>
    <w:rsid w:val="00904EC6"/>
    <w:rsid w:val="00935C72"/>
    <w:rsid w:val="00977552"/>
    <w:rsid w:val="009A11F4"/>
    <w:rsid w:val="009A5FD5"/>
    <w:rsid w:val="009E0E77"/>
    <w:rsid w:val="00A35C6F"/>
    <w:rsid w:val="00A739E2"/>
    <w:rsid w:val="00B37BD6"/>
    <w:rsid w:val="00B61D36"/>
    <w:rsid w:val="00B66A00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F4261"/>
    <w:rsid w:val="00E249BB"/>
    <w:rsid w:val="00E72F00"/>
    <w:rsid w:val="00EA7529"/>
    <w:rsid w:val="00EF1492"/>
    <w:rsid w:val="00F056EF"/>
    <w:rsid w:val="00F85233"/>
    <w:rsid w:val="00FC0EF6"/>
    <w:rsid w:val="11D9D57A"/>
    <w:rsid w:val="5D39EE9B"/>
    <w:rsid w:val="6321F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C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99deb0a0-d8dd-4154-80c9-327fe0ccfdba"/>
    <ds:schemaRef ds:uri="f0b7ee34-bfff-4005-8135-7ad7d5c5c37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6</revision>
  <dcterms:created xsi:type="dcterms:W3CDTF">2023-06-02T04:22:00.0000000Z</dcterms:created>
  <dcterms:modified xsi:type="dcterms:W3CDTF">2023-06-13T03:52:51.5269752Z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